
<file path=[Content_Types].xml><?xml version="1.0" encoding="utf-8"?>
<Types xmlns="http://schemas.openxmlformats.org/package/2006/content-types">
  <Default Extension="xml" ContentType="application/xml"/>
  <Default Extension="png" ContentType="image/png"/>
  <Default Extension="tiff" ContentType="image/tiff"/>
  <Default Extension="emf" ContentType="image/x-emf"/>
  <Default Extension="rels" ContentType="application/vnd.openxmlformats-package.relationships+xml"/>
  <Default Extension="wmf" ContentType="image/x-wmf"/>
  <Default Extension="bin" ContentType="application/vnd.openxmlformats-officedocument.oleObjec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9355C9" w14:textId="00EC135D" w:rsidR="0090681A" w:rsidRPr="004C6EC0" w:rsidRDefault="0090681A" w:rsidP="004C6EC0">
      <w:pPr>
        <w:pStyle w:val="logo"/>
      </w:pPr>
      <w:r w:rsidRPr="004C6EC0">
        <w:rPr>
          <w:noProof/>
          <w:lang w:eastAsia="en-US"/>
        </w:rPr>
        <w:drawing>
          <wp:inline distT="0" distB="0" distL="0" distR="0" wp14:anchorId="3453FEF6" wp14:editId="18E86F89">
            <wp:extent cx="1079640" cy="10196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79640" cy="1019660"/>
                    </a:xfrm>
                    <a:prstGeom prst="rect">
                      <a:avLst/>
                    </a:prstGeom>
                  </pic:spPr>
                </pic:pic>
              </a:graphicData>
            </a:graphic>
          </wp:inline>
        </w:drawing>
      </w:r>
    </w:p>
    <w:p w14:paraId="6DB84E73" w14:textId="77777777" w:rsidR="004B1199" w:rsidRPr="004F51DD" w:rsidRDefault="004B1199" w:rsidP="004B1199">
      <w:pPr>
        <w:pStyle w:val="Title"/>
      </w:pPr>
      <w:r w:rsidRPr="00021DEE">
        <w:t>Investigating</w:t>
      </w:r>
      <w:r w:rsidRPr="004F51DD">
        <w:t xml:space="preserve"> the </w:t>
      </w:r>
      <w:proofErr w:type="spellStart"/>
      <w:r w:rsidRPr="004F51DD">
        <w:t>maths</w:t>
      </w:r>
      <w:proofErr w:type="spellEnd"/>
      <w:r w:rsidRPr="004F51DD">
        <w:t xml:space="preserve"> inside:</w:t>
      </w:r>
    </w:p>
    <w:p w14:paraId="52A69679" w14:textId="10BB8D74" w:rsidR="004B1199" w:rsidRDefault="003201B1" w:rsidP="004B1199">
      <w:pPr>
        <w:pStyle w:val="Title"/>
      </w:pPr>
      <w:r>
        <w:t>Big data, better hospitals</w:t>
      </w:r>
    </w:p>
    <w:p w14:paraId="67792714" w14:textId="41F15BAE" w:rsidR="007411E3" w:rsidRPr="00021DEE" w:rsidRDefault="00B51484" w:rsidP="006326F9">
      <w:pPr>
        <w:pStyle w:val="Subtitle"/>
      </w:pPr>
      <w:r>
        <w:t>Information for teachers</w:t>
      </w:r>
      <w:r w:rsidR="00282325">
        <w:t xml:space="preserve"> </w:t>
      </w:r>
    </w:p>
    <w:p w14:paraId="2DDD071A" w14:textId="5B8D1673" w:rsidR="007411E3" w:rsidRPr="00021DEE" w:rsidRDefault="0026415D" w:rsidP="00021DEE">
      <w:pPr>
        <w:pStyle w:val="Coverpicture"/>
      </w:pPr>
      <w:r w:rsidRPr="0026415D">
        <w:drawing>
          <wp:inline distT="0" distB="0" distL="0" distR="0" wp14:anchorId="4EA324C6" wp14:editId="134BDA51">
            <wp:extent cx="4340860" cy="2990289"/>
            <wp:effectExtent l="0" t="0" r="254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82599" cy="3019042"/>
                    </a:xfrm>
                    <a:prstGeom prst="rect">
                      <a:avLst/>
                    </a:prstGeom>
                  </pic:spPr>
                </pic:pic>
              </a:graphicData>
            </a:graphic>
          </wp:inline>
        </w:drawing>
      </w:r>
    </w:p>
    <w:p w14:paraId="7EFDCAFF" w14:textId="00ED6658" w:rsidR="00282325" w:rsidRPr="00D33842" w:rsidRDefault="00282325" w:rsidP="00B51484">
      <w:pPr>
        <w:spacing w:after="160"/>
        <w:rPr>
          <w:sz w:val="24"/>
          <w:szCs w:val="24"/>
        </w:rPr>
      </w:pPr>
      <w:proofErr w:type="spellStart"/>
      <w:r w:rsidRPr="00D95310">
        <w:rPr>
          <w:i/>
          <w:sz w:val="24"/>
          <w:szCs w:val="24"/>
        </w:rPr>
        <w:t>Maths</w:t>
      </w:r>
      <w:proofErr w:type="spellEnd"/>
      <w:r w:rsidRPr="00D95310">
        <w:rPr>
          <w:i/>
          <w:sz w:val="24"/>
          <w:szCs w:val="24"/>
        </w:rPr>
        <w:t xml:space="preserve"> Inside</w:t>
      </w:r>
      <w:r w:rsidRPr="00D33842">
        <w:rPr>
          <w:sz w:val="24"/>
          <w:szCs w:val="24"/>
        </w:rPr>
        <w:t xml:space="preserve"> is a project funded by the Commonwealth Department of Education and Training under the Australian </w:t>
      </w:r>
      <w:proofErr w:type="spellStart"/>
      <w:r w:rsidRPr="00D33842">
        <w:rPr>
          <w:sz w:val="24"/>
          <w:szCs w:val="24"/>
        </w:rPr>
        <w:t>Maths</w:t>
      </w:r>
      <w:proofErr w:type="spellEnd"/>
      <w:r w:rsidRPr="00D33842">
        <w:rPr>
          <w:sz w:val="24"/>
          <w:szCs w:val="24"/>
        </w:rPr>
        <w:t xml:space="preserve"> and Science partnership </w:t>
      </w:r>
      <w:proofErr w:type="spellStart"/>
      <w:r w:rsidRPr="00D33842">
        <w:rPr>
          <w:sz w:val="24"/>
          <w:szCs w:val="24"/>
        </w:rPr>
        <w:t>Programme</w:t>
      </w:r>
      <w:proofErr w:type="spellEnd"/>
      <w:r w:rsidRPr="00D33842">
        <w:rPr>
          <w:sz w:val="24"/>
          <w:szCs w:val="24"/>
        </w:rPr>
        <w:t>.</w:t>
      </w:r>
    </w:p>
    <w:p w14:paraId="696190D2" w14:textId="77777777" w:rsidR="00282325" w:rsidRDefault="00282325" w:rsidP="00282325">
      <w:pPr>
        <w:rPr>
          <w:sz w:val="24"/>
          <w:szCs w:val="24"/>
        </w:rPr>
      </w:pPr>
      <w:r w:rsidRPr="00D33842">
        <w:rPr>
          <w:sz w:val="24"/>
          <w:szCs w:val="24"/>
        </w:rPr>
        <w:t xml:space="preserve">The aim of </w:t>
      </w:r>
      <w:proofErr w:type="spellStart"/>
      <w:r w:rsidRPr="00D95310">
        <w:rPr>
          <w:i/>
          <w:sz w:val="24"/>
          <w:szCs w:val="24"/>
        </w:rPr>
        <w:t>Maths</w:t>
      </w:r>
      <w:proofErr w:type="spellEnd"/>
      <w:r w:rsidRPr="00D95310">
        <w:rPr>
          <w:i/>
          <w:sz w:val="24"/>
          <w:szCs w:val="24"/>
        </w:rPr>
        <w:t xml:space="preserve"> Inside</w:t>
      </w:r>
      <w:r w:rsidRPr="00D33842">
        <w:rPr>
          <w:sz w:val="24"/>
          <w:szCs w:val="24"/>
        </w:rPr>
        <w:t xml:space="preserve"> is to increase engagement of students in mathematics by using rich tasks that show the ways mathematics is used in real world applications.</w:t>
      </w:r>
    </w:p>
    <w:p w14:paraId="31A3FDF1" w14:textId="77777777" w:rsidR="00766589" w:rsidRDefault="00766589" w:rsidP="00282325">
      <w:pPr>
        <w:rPr>
          <w:i/>
        </w:rPr>
      </w:pPr>
    </w:p>
    <w:p w14:paraId="63241D02" w14:textId="0B03DD14" w:rsidR="00B51484" w:rsidRPr="00766589" w:rsidRDefault="00766589" w:rsidP="00766589">
      <w:pPr>
        <w:rPr>
          <w:i/>
          <w:sz w:val="24"/>
          <w:szCs w:val="24"/>
        </w:rPr>
      </w:pPr>
      <w:r w:rsidRPr="00766589">
        <w:rPr>
          <w:i/>
        </w:rPr>
        <w:t>The data used in these activities have been provided by Queensland Health’s Healthcare Improvement Unit and are used with their approval.</w:t>
      </w:r>
    </w:p>
    <w:p w14:paraId="47F0DC5D" w14:textId="0200C71A" w:rsidR="00282325" w:rsidRPr="006326F9" w:rsidRDefault="00B51484" w:rsidP="006326F9">
      <w:pPr>
        <w:pStyle w:val="Heading1"/>
      </w:pPr>
      <w:r w:rsidRPr="006326F9">
        <w:lastRenderedPageBreak/>
        <w:t>About this module</w:t>
      </w:r>
    </w:p>
    <w:p w14:paraId="5C028FCA" w14:textId="77777777" w:rsidR="006326F9" w:rsidRPr="006326F9" w:rsidRDefault="006326F9" w:rsidP="006326F9">
      <w:pPr>
        <w:rPr>
          <w:b/>
        </w:rPr>
      </w:pPr>
      <w:r w:rsidRPr="006326F9">
        <w:rPr>
          <w:b/>
        </w:rPr>
        <w:t>This resource was developed by</w:t>
      </w:r>
    </w:p>
    <w:p w14:paraId="307D144C" w14:textId="77777777" w:rsidR="00043AAD" w:rsidRDefault="00043AAD" w:rsidP="006326F9">
      <w:r>
        <w:t>David Andrew</w:t>
      </w:r>
    </w:p>
    <w:p w14:paraId="5D751E2E" w14:textId="7113A2E6" w:rsidR="00043AAD" w:rsidRDefault="00043AAD" w:rsidP="006326F9">
      <w:r>
        <w:t xml:space="preserve">Kym </w:t>
      </w:r>
      <w:proofErr w:type="spellStart"/>
      <w:r>
        <w:t>Linke</w:t>
      </w:r>
      <w:proofErr w:type="spellEnd"/>
    </w:p>
    <w:p w14:paraId="4B9DC955" w14:textId="0A18EDE7" w:rsidR="007F7C4C" w:rsidRDefault="007F7C4C" w:rsidP="006326F9">
      <w:r>
        <w:t>Kate Manuel</w:t>
      </w:r>
    </w:p>
    <w:p w14:paraId="3505A554" w14:textId="4980637A" w:rsidR="006326F9" w:rsidRPr="00B51484" w:rsidRDefault="00A16971" w:rsidP="006326F9">
      <w:r>
        <w:t>Stuart Palmer</w:t>
      </w:r>
    </w:p>
    <w:p w14:paraId="1710F8D2" w14:textId="77777777" w:rsidR="006326F9" w:rsidRDefault="006326F9" w:rsidP="006326F9"/>
    <w:p w14:paraId="34A45897" w14:textId="77777777" w:rsidR="006326F9" w:rsidRPr="006326F9" w:rsidRDefault="006326F9" w:rsidP="006326F9">
      <w:pPr>
        <w:rPr>
          <w:b/>
        </w:rPr>
      </w:pPr>
      <w:r w:rsidRPr="006326F9">
        <w:rPr>
          <w:b/>
        </w:rPr>
        <w:t>UTS project team</w:t>
      </w:r>
    </w:p>
    <w:p w14:paraId="1FE760DD" w14:textId="77777777" w:rsidR="006326F9" w:rsidRPr="00B51484" w:rsidRDefault="006326F9" w:rsidP="006326F9">
      <w:proofErr w:type="spellStart"/>
      <w:r w:rsidRPr="00B51484">
        <w:t>Dr</w:t>
      </w:r>
      <w:proofErr w:type="spellEnd"/>
      <w:r w:rsidRPr="00B51484">
        <w:t xml:space="preserve"> Marco </w:t>
      </w:r>
      <w:proofErr w:type="spellStart"/>
      <w:r w:rsidRPr="00B51484">
        <w:t>Angelini</w:t>
      </w:r>
      <w:proofErr w:type="spellEnd"/>
      <w:r w:rsidRPr="00B51484">
        <w:t xml:space="preserve"> (Project Manager)</w:t>
      </w:r>
    </w:p>
    <w:p w14:paraId="0A7BC71E" w14:textId="77777777" w:rsidR="006326F9" w:rsidRPr="00B51484" w:rsidRDefault="006326F9" w:rsidP="006326F9">
      <w:proofErr w:type="spellStart"/>
      <w:r w:rsidRPr="00B51484">
        <w:t>Dr</w:t>
      </w:r>
      <w:proofErr w:type="spellEnd"/>
      <w:r w:rsidRPr="00B51484">
        <w:t xml:space="preserve"> Mary </w:t>
      </w:r>
      <w:proofErr w:type="spellStart"/>
      <w:r w:rsidRPr="00B51484">
        <w:t>Coupland</w:t>
      </w:r>
      <w:proofErr w:type="spellEnd"/>
      <w:r w:rsidRPr="00B51484">
        <w:t xml:space="preserve"> (Project Director)</w:t>
      </w:r>
    </w:p>
    <w:p w14:paraId="499292A7" w14:textId="2AE2BEFD" w:rsidR="006326F9" w:rsidRPr="00B51484" w:rsidRDefault="00043AAD" w:rsidP="006326F9">
      <w:r>
        <w:t>A/Prof.</w:t>
      </w:r>
      <w:r w:rsidR="006326F9" w:rsidRPr="00B51484">
        <w:t xml:space="preserve"> Anne Prescott (Project Director)</w:t>
      </w:r>
    </w:p>
    <w:p w14:paraId="02218BF3" w14:textId="77777777" w:rsidR="006326F9" w:rsidRDefault="006326F9" w:rsidP="00B51484"/>
    <w:p w14:paraId="7E42B279" w14:textId="164700E3" w:rsidR="00282325" w:rsidRPr="00B51484" w:rsidRDefault="00282325" w:rsidP="00B51484">
      <w:r w:rsidRPr="00B51484">
        <w:t xml:space="preserve">This module consists of the video </w:t>
      </w:r>
      <w:r w:rsidR="00161D24" w:rsidRPr="00161D24">
        <w:rPr>
          <w:i/>
        </w:rPr>
        <w:t>The Patient Admission Prediction Tool</w:t>
      </w:r>
      <w:r w:rsidRPr="00B51484">
        <w:t xml:space="preserve"> and the following activities:</w:t>
      </w:r>
    </w:p>
    <w:p w14:paraId="5FC5D23A" w14:textId="43A148F7" w:rsidR="00282325" w:rsidRDefault="00282325" w:rsidP="00B51484">
      <w:r w:rsidRPr="00B51484">
        <w:t>Activity 1</w:t>
      </w:r>
      <w:r w:rsidR="006326F9">
        <w:t>:</w:t>
      </w:r>
      <w:r w:rsidR="00B51484">
        <w:t xml:space="preserve"> </w:t>
      </w:r>
      <w:r w:rsidR="00161D24">
        <w:t>Errors and t</w:t>
      </w:r>
      <w:r w:rsidR="00A16971">
        <w:t>he power of percentages</w:t>
      </w:r>
      <w:r w:rsidR="0022583D">
        <w:tab/>
      </w:r>
      <w:r w:rsidR="0022583D">
        <w:tab/>
      </w:r>
      <w:r w:rsidR="0022583D">
        <w:tab/>
      </w:r>
      <w:r w:rsidR="0022583D">
        <w:tab/>
        <w:t>(Years 7, 8, 9 and 10)</w:t>
      </w:r>
    </w:p>
    <w:p w14:paraId="7ED5D1AA" w14:textId="6488AC80" w:rsidR="00161D24" w:rsidRDefault="00161D24" w:rsidP="00B51484">
      <w:r>
        <w:t>Activity 2: What happened?</w:t>
      </w:r>
      <w:r w:rsidR="003D4969">
        <w:tab/>
      </w:r>
      <w:r w:rsidR="003D4969">
        <w:tab/>
      </w:r>
      <w:r w:rsidR="003D4969">
        <w:tab/>
      </w:r>
      <w:r w:rsidR="003D4969">
        <w:tab/>
      </w:r>
      <w:r w:rsidR="003D4969">
        <w:tab/>
      </w:r>
      <w:r w:rsidR="003D4969">
        <w:tab/>
      </w:r>
      <w:r w:rsidR="003D4969">
        <w:tab/>
      </w:r>
      <w:r w:rsidR="0028083B">
        <w:t>(Years 7, 8, 9 and 10)</w:t>
      </w:r>
    </w:p>
    <w:p w14:paraId="6BD95E91" w14:textId="0B05BAED" w:rsidR="00161D24" w:rsidRDefault="00161D24" w:rsidP="00B51484">
      <w:r>
        <w:t>Activity 3: Difficult to easy</w:t>
      </w:r>
      <w:r w:rsidR="003B5B9C">
        <w:tab/>
      </w:r>
      <w:r w:rsidR="003B5B9C">
        <w:tab/>
      </w:r>
      <w:r w:rsidR="003B5B9C">
        <w:tab/>
      </w:r>
      <w:r w:rsidR="003B5B9C">
        <w:tab/>
      </w:r>
      <w:r w:rsidR="003B5B9C">
        <w:tab/>
      </w:r>
      <w:r w:rsidR="003B5B9C">
        <w:tab/>
      </w:r>
      <w:r w:rsidR="003B5B9C">
        <w:tab/>
        <w:t>(Years 8, 9 and 10)</w:t>
      </w:r>
    </w:p>
    <w:p w14:paraId="65488E36" w14:textId="35824554" w:rsidR="00161D24" w:rsidRPr="00B51484" w:rsidRDefault="00161D24" w:rsidP="00B51484">
      <w:r>
        <w:t>Activity 4: Waiting, waiting</w:t>
      </w:r>
      <w:r w:rsidR="00F123C3">
        <w:tab/>
      </w:r>
      <w:r w:rsidR="00F123C3">
        <w:tab/>
      </w:r>
      <w:r w:rsidR="00F123C3">
        <w:tab/>
      </w:r>
      <w:r w:rsidR="00F123C3">
        <w:tab/>
      </w:r>
      <w:r w:rsidR="00F123C3">
        <w:tab/>
      </w:r>
      <w:r w:rsidR="00F123C3">
        <w:tab/>
      </w:r>
      <w:r w:rsidR="00F123C3">
        <w:tab/>
        <w:t>(Years 10 and 11)</w:t>
      </w:r>
    </w:p>
    <w:p w14:paraId="777846CF" w14:textId="77777777" w:rsidR="00A16971" w:rsidRDefault="00A16971" w:rsidP="00B51484"/>
    <w:p w14:paraId="7078A00E" w14:textId="72E2E1E5" w:rsidR="00282325" w:rsidRDefault="00282325" w:rsidP="006326F9">
      <w:pPr>
        <w:pStyle w:val="Heading1"/>
      </w:pPr>
      <w:r>
        <w:t>Background</w:t>
      </w:r>
    </w:p>
    <w:p w14:paraId="24A32A6A" w14:textId="2527E8A3" w:rsidR="00282325" w:rsidRPr="00846426" w:rsidRDefault="0022583D" w:rsidP="00282325">
      <w:r>
        <w:t>Overcrowding in hospitals is one of the biggest challenges facing our healthcare systems. In order to reduce hospital waiting times, t</w:t>
      </w:r>
      <w:r w:rsidR="004051CB">
        <w:t xml:space="preserve">he Patient Admission Prediction Tool </w:t>
      </w:r>
      <w:r>
        <w:t xml:space="preserve">(PAPT) uses historical data to predict how many </w:t>
      </w:r>
      <w:r w:rsidR="004051CB">
        <w:t xml:space="preserve">patients </w:t>
      </w:r>
      <w:r>
        <w:t xml:space="preserve">are </w:t>
      </w:r>
      <w:r w:rsidR="004051CB">
        <w:t xml:space="preserve">expected to arrive at the Emergency Department every day of the year. </w:t>
      </w:r>
    </w:p>
    <w:p w14:paraId="69B60036" w14:textId="77777777" w:rsidR="006326F9" w:rsidRDefault="006326F9">
      <w:pPr>
        <w:spacing w:after="160"/>
        <w:rPr>
          <w:rFonts w:eastAsiaTheme="minorEastAsia"/>
          <w:i/>
          <w:color w:val="354F5F"/>
          <w:sz w:val="48"/>
        </w:rPr>
      </w:pPr>
      <w:r>
        <w:br w:type="page"/>
      </w:r>
    </w:p>
    <w:p w14:paraId="229EE1E0" w14:textId="00A4A025" w:rsidR="00282325" w:rsidRPr="006326F9" w:rsidRDefault="00282325" w:rsidP="006326F9">
      <w:pPr>
        <w:pStyle w:val="Subtitle"/>
      </w:pPr>
      <w:r w:rsidRPr="006326F9">
        <w:lastRenderedPageBreak/>
        <w:t xml:space="preserve">Activity 1: </w:t>
      </w:r>
      <w:r w:rsidR="00C70D3D">
        <w:t>Errors and t</w:t>
      </w:r>
      <w:r w:rsidR="00A16971">
        <w:t>he power of percentages</w:t>
      </w:r>
    </w:p>
    <w:p w14:paraId="444C1F26" w14:textId="086FF9AD" w:rsidR="00282325" w:rsidRDefault="00873C45" w:rsidP="00282325">
      <w:r>
        <w:t xml:space="preserve">Students </w:t>
      </w:r>
      <w:r w:rsidR="00C70D3D">
        <w:t xml:space="preserve">use </w:t>
      </w:r>
      <w:r w:rsidR="00A16971">
        <w:t>real data to compare the daily forecast with the actual number of people who came to the Emer</w:t>
      </w:r>
      <w:r w:rsidR="0022583D">
        <w:t>gency Department of a hospital to evaluate the effectiveness of the PAPT.</w:t>
      </w:r>
    </w:p>
    <w:p w14:paraId="3967ED47" w14:textId="4B06C6D9" w:rsidR="0022583D" w:rsidRDefault="00282325" w:rsidP="0022583D">
      <w:pPr>
        <w:pStyle w:val="Heading1"/>
      </w:pPr>
      <w:r>
        <w:t>Why do this?</w:t>
      </w:r>
    </w:p>
    <w:p w14:paraId="3779B0B4" w14:textId="5B6DEBA0" w:rsidR="00A16971" w:rsidRDefault="00381405" w:rsidP="00A16971">
      <w:r>
        <w:t>Students will gain insight into the way in which a prediction tool can be evaluated.</w:t>
      </w:r>
      <w:r w:rsidR="0022583D">
        <w:t xml:space="preserve"> They will calculate absolute, relative and percentage error</w:t>
      </w:r>
      <w:r w:rsidR="00C70D3D">
        <w:t>s, and compare the usefulness of the measures.</w:t>
      </w:r>
    </w:p>
    <w:p w14:paraId="1971F43F" w14:textId="77777777" w:rsidR="00282325" w:rsidRDefault="00282325" w:rsidP="006326F9">
      <w:pPr>
        <w:pStyle w:val="Heading1"/>
      </w:pPr>
      <w:r>
        <w:t>Australian Curriculum links</w:t>
      </w:r>
    </w:p>
    <w:p w14:paraId="58103E5C" w14:textId="0B86E0BC" w:rsidR="00DE7946" w:rsidRPr="00FA543A" w:rsidRDefault="00DE7946" w:rsidP="00DE7946">
      <w:pPr>
        <w:pStyle w:val="Heading4"/>
        <w:rPr>
          <w:i w:val="0"/>
        </w:rPr>
      </w:pPr>
      <w:r w:rsidRPr="00FA543A">
        <w:rPr>
          <w:i w:val="0"/>
          <w:sz w:val="28"/>
        </w:rPr>
        <w:t xml:space="preserve">Year 8: </w:t>
      </w:r>
      <w:r w:rsidR="00FA543A" w:rsidRPr="00FA543A">
        <w:rPr>
          <w:i w:val="0"/>
          <w:sz w:val="28"/>
        </w:rPr>
        <w:t xml:space="preserve">Numbers and Algebra - </w:t>
      </w:r>
      <w:r w:rsidRPr="00FA543A">
        <w:rPr>
          <w:i w:val="0"/>
          <w:sz w:val="24"/>
        </w:rPr>
        <w:t>Real numbers</w:t>
      </w:r>
    </w:p>
    <w:p w14:paraId="51CFA213" w14:textId="023543A4" w:rsidR="00B51484" w:rsidRDefault="009C5C98" w:rsidP="00B51484">
      <w:r w:rsidRPr="009C5C98">
        <w:t>Solve problems involving the use of percentages, including percentage increases and decreases, with and without digital technologies (ACMNA187)</w:t>
      </w:r>
    </w:p>
    <w:p w14:paraId="5070937D" w14:textId="40BECD04" w:rsidR="00DE7946" w:rsidRPr="00FA543A" w:rsidRDefault="00814B11" w:rsidP="00814B11">
      <w:pPr>
        <w:pStyle w:val="Heading4"/>
        <w:rPr>
          <w:i w:val="0"/>
          <w:sz w:val="24"/>
        </w:rPr>
      </w:pPr>
      <w:r w:rsidRPr="00FA543A">
        <w:rPr>
          <w:i w:val="0"/>
          <w:sz w:val="28"/>
        </w:rPr>
        <w:t xml:space="preserve"> Year 10: </w:t>
      </w:r>
      <w:r w:rsidR="00FA543A">
        <w:rPr>
          <w:i w:val="0"/>
          <w:sz w:val="28"/>
        </w:rPr>
        <w:t xml:space="preserve">Statistics and Probability - </w:t>
      </w:r>
      <w:r w:rsidRPr="00FA543A">
        <w:rPr>
          <w:i w:val="0"/>
          <w:sz w:val="24"/>
        </w:rPr>
        <w:t>Data representation and interpretation</w:t>
      </w:r>
    </w:p>
    <w:p w14:paraId="797E606F" w14:textId="38A74E7F" w:rsidR="009C5C98" w:rsidRPr="00B51484" w:rsidRDefault="009C5C98" w:rsidP="00B51484">
      <w:r w:rsidRPr="009C5C98">
        <w:t>Evaluate statistical reports in the media and other places by linking claims to displays, statistics and representative data (ACMSP253)</w:t>
      </w:r>
    </w:p>
    <w:p w14:paraId="546EECA7" w14:textId="25898C25" w:rsidR="00282325" w:rsidRPr="00B51484" w:rsidRDefault="00282325" w:rsidP="006326F9">
      <w:pPr>
        <w:pStyle w:val="Heading1"/>
      </w:pPr>
      <w:r w:rsidRPr="00B51484">
        <w:t>Getting started</w:t>
      </w:r>
    </w:p>
    <w:p w14:paraId="009A3E72" w14:textId="1CA2F8A7" w:rsidR="00C70D3D" w:rsidRDefault="00C70D3D" w:rsidP="00C70D3D">
      <w:r>
        <w:t>Ask students to br</w:t>
      </w:r>
      <w:r w:rsidR="000E0E86">
        <w:t xml:space="preserve">ainstorm situations in which </w:t>
      </w:r>
      <w:proofErr w:type="gramStart"/>
      <w:r w:rsidR="000E0E86">
        <w:t xml:space="preserve">an </w:t>
      </w:r>
      <w:r>
        <w:t>estimation</w:t>
      </w:r>
      <w:proofErr w:type="gramEnd"/>
      <w:r>
        <w:t xml:space="preserve"> or an approximation can be used. Some suggestions: </w:t>
      </w:r>
    </w:p>
    <w:p w14:paraId="71C603AD" w14:textId="698698CC" w:rsidR="0026415D" w:rsidRDefault="0026415D" w:rsidP="00C70D3D">
      <w:pPr>
        <w:pStyle w:val="ListParagraph"/>
        <w:numPr>
          <w:ilvl w:val="0"/>
          <w:numId w:val="22"/>
        </w:numPr>
      </w:pPr>
      <w:r>
        <w:t>Our estima</w:t>
      </w:r>
      <w:r w:rsidR="00C70D3D">
        <w:t>ted time of arrival is 3:45 pm.</w:t>
      </w:r>
    </w:p>
    <w:p w14:paraId="5487EE18" w14:textId="1A0642A6" w:rsidR="0026415D" w:rsidRDefault="0026415D" w:rsidP="00C70D3D">
      <w:pPr>
        <w:pStyle w:val="ListParagraph"/>
        <w:numPr>
          <w:ilvl w:val="0"/>
          <w:numId w:val="22"/>
        </w:numPr>
      </w:pPr>
      <w:r>
        <w:t>Approximately 95% of trains leave this</w:t>
      </w:r>
      <w:r w:rsidR="00C70D3D">
        <w:t xml:space="preserve"> station on time.</w:t>
      </w:r>
    </w:p>
    <w:p w14:paraId="7DC5FE6F" w14:textId="7D2F21A9" w:rsidR="0026415D" w:rsidRDefault="0026415D" w:rsidP="00C70D3D">
      <w:pPr>
        <w:pStyle w:val="ListParagraph"/>
        <w:numPr>
          <w:ilvl w:val="0"/>
          <w:numId w:val="22"/>
        </w:numPr>
      </w:pPr>
      <w:r>
        <w:t xml:space="preserve">A </w:t>
      </w:r>
      <w:proofErr w:type="gramStart"/>
      <w:r>
        <w:t xml:space="preserve">375 </w:t>
      </w:r>
      <w:proofErr w:type="spellStart"/>
      <w:r>
        <w:t>millilitre</w:t>
      </w:r>
      <w:proofErr w:type="spellEnd"/>
      <w:proofErr w:type="gramEnd"/>
      <w:r>
        <w:t xml:space="preserve"> can of soft drink contains appr</w:t>
      </w:r>
      <w:r w:rsidR="00C70D3D">
        <w:t>oximately 9 teaspoons of sugar.</w:t>
      </w:r>
    </w:p>
    <w:p w14:paraId="587D1DD9" w14:textId="1E8D3888" w:rsidR="009547F8" w:rsidRPr="00BD3769" w:rsidRDefault="00381405" w:rsidP="00BD3769">
      <w:r>
        <w:t xml:space="preserve">The stimulus questions </w:t>
      </w:r>
      <w:r w:rsidR="00C70D3D">
        <w:t xml:space="preserve">should </w:t>
      </w:r>
      <w:r>
        <w:t xml:space="preserve">lead to discussion about things which can’t be precisely </w:t>
      </w:r>
      <w:r w:rsidR="00C70D3D">
        <w:t>measured, counted or calculated, and/or where accuracy is not vital.</w:t>
      </w:r>
    </w:p>
    <w:p w14:paraId="21DC6FE5" w14:textId="77777777" w:rsidR="00BD3769" w:rsidRDefault="00BD3769">
      <w:pPr>
        <w:spacing w:after="160"/>
        <w:rPr>
          <w:rFonts w:asciiTheme="majorHAnsi" w:eastAsiaTheme="majorEastAsia" w:hAnsiTheme="majorHAnsi" w:cstheme="majorBidi"/>
          <w:b/>
          <w:color w:val="354F5F"/>
          <w:sz w:val="36"/>
          <w:szCs w:val="32"/>
        </w:rPr>
      </w:pPr>
      <w:r>
        <w:br w:type="page"/>
      </w:r>
    </w:p>
    <w:p w14:paraId="3B8098B7" w14:textId="694F4A25" w:rsidR="00F56535" w:rsidRDefault="005F5625" w:rsidP="00F56535">
      <w:pPr>
        <w:pStyle w:val="Heading1"/>
      </w:pPr>
      <w:r>
        <w:lastRenderedPageBreak/>
        <w:t>Estimating and measuring</w:t>
      </w:r>
    </w:p>
    <w:p w14:paraId="08613CB2" w14:textId="533CB60D" w:rsidR="00635E5C" w:rsidRDefault="00635E5C" w:rsidP="001656DD">
      <w:r>
        <w:t xml:space="preserve">Show the students a doll (such as a Barbie) and ask them to estimate its height in </w:t>
      </w:r>
      <w:proofErr w:type="spellStart"/>
      <w:r>
        <w:t>centimetres</w:t>
      </w:r>
      <w:proofErr w:type="spellEnd"/>
      <w:r>
        <w:t xml:space="preserve"> (to the nearest </w:t>
      </w:r>
      <w:proofErr w:type="spellStart"/>
      <w:r>
        <w:t>centimetre</w:t>
      </w:r>
      <w:proofErr w:type="spellEnd"/>
      <w:r>
        <w:t xml:space="preserve">). Then ask the students to estimate your height, also in </w:t>
      </w:r>
      <w:proofErr w:type="spellStart"/>
      <w:r>
        <w:t>centimetres</w:t>
      </w:r>
      <w:proofErr w:type="spellEnd"/>
      <w:r>
        <w:t xml:space="preserve"> (to the nearest </w:t>
      </w:r>
      <w:proofErr w:type="spellStart"/>
      <w:r>
        <w:t>centimetre</w:t>
      </w:r>
      <w:proofErr w:type="spellEnd"/>
      <w:r>
        <w:t xml:space="preserve">). Students record their estimates. </w:t>
      </w:r>
    </w:p>
    <w:p w14:paraId="7247129E" w14:textId="43F90FA7" w:rsidR="00635E5C" w:rsidRDefault="00635E5C" w:rsidP="001656DD">
      <w:r>
        <w:t>Measure the doll (this may be a good opportunity to discuss rounding up or down). State your height. Students then compare their estimated heights to the measured heights. Ensure that they also record if their estimate was over or under.</w:t>
      </w:r>
    </w:p>
    <w:p w14:paraId="44DA4186" w14:textId="2ABE805D" w:rsidR="00635E5C" w:rsidRDefault="001656DD" w:rsidP="001656DD">
      <w:r>
        <w:t xml:space="preserve">It may be helpful to get the students to enter their estimates into an online form, such as </w:t>
      </w:r>
      <w:r w:rsidRPr="00C70D3D">
        <w:rPr>
          <w:i/>
        </w:rPr>
        <w:t>Google Drive</w:t>
      </w:r>
      <w:r>
        <w:t xml:space="preserve"> or </w:t>
      </w:r>
      <w:r w:rsidRPr="00C70D3D">
        <w:rPr>
          <w:i/>
        </w:rPr>
        <w:t>Survey Monkey</w:t>
      </w:r>
      <w:r>
        <w:t>, so that the students’ estimates are compiled in a spreadsheet. Students could then perform statistical calculations of the data set containing their estimates.</w:t>
      </w:r>
    </w:p>
    <w:p w14:paraId="70F43BF0" w14:textId="77777777" w:rsidR="001656DD" w:rsidRDefault="001656DD" w:rsidP="001656DD">
      <w:pPr>
        <w:pStyle w:val="Heading2"/>
      </w:pPr>
      <w:r>
        <w:t>Discussion questions</w:t>
      </w:r>
    </w:p>
    <w:p w14:paraId="4A158DE3" w14:textId="64AC5800" w:rsidR="001B6B6A" w:rsidRDefault="001B6B6A" w:rsidP="001B6B6A">
      <w:r>
        <w:t>It may be best to ask students to discuss these questions in a small group first and then with the whole class.</w:t>
      </w:r>
    </w:p>
    <w:p w14:paraId="06FF9E84" w14:textId="5BEA1DE4" w:rsidR="001656DD" w:rsidRDefault="001B6B6A" w:rsidP="001B6B6A">
      <w:r>
        <w:t>It is important fo</w:t>
      </w:r>
      <w:r w:rsidR="001656DD">
        <w:t xml:space="preserve">r students to </w:t>
      </w:r>
      <w:proofErr w:type="spellStart"/>
      <w:r w:rsidR="001656DD">
        <w:t>realise</w:t>
      </w:r>
      <w:proofErr w:type="spellEnd"/>
      <w:r>
        <w:t xml:space="preserve"> that over-estimating both heights by 3cm is not ‘equal’. </w:t>
      </w:r>
      <w:r w:rsidR="003F7FB5">
        <w:t>The 3cm should be compared to the actual height of the object being estimated. The best way to do thi</w:t>
      </w:r>
      <w:r w:rsidR="001656DD">
        <w:t>s is by using percentage error.</w:t>
      </w:r>
    </w:p>
    <w:p w14:paraId="1B970122" w14:textId="69693E78" w:rsidR="00D27AE0" w:rsidRDefault="001656DD" w:rsidP="001B6B6A">
      <w:r>
        <w:t xml:space="preserve">The discussion should lead to a </w:t>
      </w:r>
      <w:r w:rsidR="003F7FB5">
        <w:t>method for using percentages to choose the ‘best es</w:t>
      </w:r>
      <w:r>
        <w:t xml:space="preserve">timator’. One approach could be to average </w:t>
      </w:r>
      <w:r w:rsidR="003F7FB5">
        <w:t>the percentage error for the doll’s height estimate and the teacher’s height estimate.</w:t>
      </w:r>
      <w:r>
        <w:t xml:space="preserve"> You may wish to give a prize to the winner.</w:t>
      </w:r>
    </w:p>
    <w:p w14:paraId="426A642F" w14:textId="00D1C312" w:rsidR="00F034E0" w:rsidRDefault="005F5625" w:rsidP="00AA293B">
      <w:pPr>
        <w:pStyle w:val="Heading1"/>
      </w:pPr>
      <w:r>
        <w:t>How accurate?</w:t>
      </w:r>
    </w:p>
    <w:p w14:paraId="2CC4D4EF" w14:textId="77777777" w:rsidR="0030060A" w:rsidRDefault="0030060A" w:rsidP="0030060A">
      <w:r>
        <w:t xml:space="preserve">The concept and calculation of ‘percentage error’ is explained in ‘student-friendly’ terms on this webpage: </w:t>
      </w:r>
      <w:hyperlink r:id="rId11" w:history="1">
        <w:r w:rsidRPr="006739AF">
          <w:rPr>
            <w:rStyle w:val="Hyperlink"/>
          </w:rPr>
          <w:t>https://www.mathsisfun.com/numbers/percentage-error.html</w:t>
        </w:r>
      </w:hyperlink>
    </w:p>
    <w:p w14:paraId="0B133B90" w14:textId="265190B7" w:rsidR="00D27AE0" w:rsidRDefault="00D27AE0" w:rsidP="001B6B6A">
      <w:r>
        <w:t>It has been decided to u</w:t>
      </w:r>
      <w:r w:rsidR="00AC3AAF">
        <w:t>se positive and negative percentage errors</w:t>
      </w:r>
      <w:r>
        <w:t xml:space="preserve"> to differentiate between over-estimates and under-estimates. If the ‘mean percentage error’ is going to be calculated, all the percentage errors must first be made positive.</w:t>
      </w:r>
    </w:p>
    <w:p w14:paraId="5F7ADD22" w14:textId="77777777" w:rsidR="00AA293B" w:rsidRDefault="00AA293B" w:rsidP="00AA293B">
      <w:r>
        <w:t>The Patient Admission Prediction Tool is used to forecast the number of patients who will turn up to a hospital on any given day of the year.</w:t>
      </w:r>
    </w:p>
    <w:p w14:paraId="6D4045EA" w14:textId="5C9AEE44" w:rsidR="00AA293B" w:rsidRDefault="00AA293B" w:rsidP="00AA293B">
      <w:pPr>
        <w:spacing w:after="0"/>
      </w:pPr>
      <w:r>
        <w:t>For example, on 28 June, the forecast was 206 people but the actual number was 221.</w:t>
      </w:r>
    </w:p>
    <w:p w14:paraId="55C7134C" w14:textId="77777777" w:rsidR="00AA293B" w:rsidRDefault="00AA293B" w:rsidP="00AA293B">
      <w:pPr>
        <w:spacing w:after="0"/>
      </w:pPr>
      <w:r>
        <w:t xml:space="preserve">The forecast was 15 </w:t>
      </w:r>
      <w:r w:rsidRPr="00F66E13">
        <w:rPr>
          <w:i/>
        </w:rPr>
        <w:t>below</w:t>
      </w:r>
      <w:r>
        <w:t xml:space="preserve"> the actual. This error could be written as </w:t>
      </w:r>
      <w:r w:rsidRPr="00F66E13">
        <w:rPr>
          <w:position w:val="-6"/>
        </w:rPr>
        <w:object w:dxaOrig="440" w:dyaOrig="279" w14:anchorId="46CBBC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14.25pt" o:ole="">
            <v:imagedata r:id="rId12" o:title=""/>
          </v:shape>
          <o:OLEObject Type="Embed" ProgID="Equation.DSMT4" ShapeID="_x0000_i1025" DrawAspect="Content" ObjectID="_1432712635" r:id="rId13"/>
        </w:object>
      </w:r>
      <w:r>
        <w:t>.</w:t>
      </w:r>
    </w:p>
    <w:p w14:paraId="513C3D06" w14:textId="6050FE78" w:rsidR="00AA293B" w:rsidRDefault="00AA293B" w:rsidP="00AA293B">
      <w:r w:rsidRPr="00D72B9E">
        <w:rPr>
          <w:rFonts w:ascii="Times New Roman" w:hAnsi="Times New Roman" w:cs="Times New Roman"/>
        </w:rPr>
        <w:t>Percentage error:</w:t>
      </w:r>
      <w:r>
        <w:rPr>
          <w:rFonts w:ascii="Arial" w:hAnsi="Arial" w:cs="Arial"/>
        </w:rPr>
        <w:t xml:space="preserve"> </w:t>
      </w:r>
      <w:r w:rsidRPr="00D72B9E">
        <w:rPr>
          <w:rFonts w:ascii="Arial" w:hAnsi="Arial" w:cs="Arial"/>
          <w:position w:val="-24"/>
        </w:rPr>
        <w:object w:dxaOrig="1880" w:dyaOrig="620" w14:anchorId="3A1C074E">
          <v:shape id="_x0000_i1026" type="#_x0000_t75" style="width:93.75pt;height:31pt" o:ole="">
            <v:imagedata r:id="rId14" o:title=""/>
          </v:shape>
          <o:OLEObject Type="Embed" ProgID="Equation.DSMT4" ShapeID="_x0000_i1026" DrawAspect="Content" ObjectID="_1432712636" r:id="rId15"/>
        </w:objec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7"/>
      </w:tblGrid>
      <w:tr w:rsidR="00AA293B" w14:paraId="78FDE0C7" w14:textId="77777777" w:rsidTr="00AA293B">
        <w:trPr>
          <w:jc w:val="center"/>
        </w:trPr>
        <w:tc>
          <w:tcPr>
            <w:tcW w:w="4027" w:type="dxa"/>
          </w:tcPr>
          <w:p w14:paraId="330C469E" w14:textId="3894A8C9" w:rsidR="00AA293B" w:rsidRPr="003D0E69" w:rsidRDefault="00AA293B" w:rsidP="00E849DD">
            <w:pPr>
              <w:rPr>
                <w:rFonts w:ascii="Times New Roman" w:hAnsi="Times New Roman" w:cs="Times New Roman"/>
              </w:rPr>
            </w:pPr>
          </w:p>
        </w:tc>
      </w:tr>
    </w:tbl>
    <w:p w14:paraId="17D2EEAB" w14:textId="77777777" w:rsidR="003F21AB" w:rsidRDefault="00AA293B" w:rsidP="00AA293B">
      <w:r>
        <w:lastRenderedPageBreak/>
        <w:t xml:space="preserve">Data for predicted and actual numbers of admissions in the first 20 days in July are provided. </w:t>
      </w:r>
      <w:r w:rsidR="0085170C">
        <w:t xml:space="preserve">Ask each </w:t>
      </w:r>
      <w:r>
        <w:t>student</w:t>
      </w:r>
      <w:r w:rsidR="0085170C">
        <w:t>, or group of students,</w:t>
      </w:r>
      <w:r>
        <w:t xml:space="preserve"> </w:t>
      </w:r>
      <w:r w:rsidR="0085170C">
        <w:t xml:space="preserve">to calculate the percentage error for </w:t>
      </w:r>
      <w:r>
        <w:t xml:space="preserve">one </w:t>
      </w:r>
      <w:r w:rsidR="0085170C">
        <w:t>(</w:t>
      </w:r>
      <w:r>
        <w:t>or more</w:t>
      </w:r>
      <w:r w:rsidR="0085170C">
        <w:t>)</w:t>
      </w:r>
      <w:r w:rsidR="009D3D81">
        <w:t xml:space="preserve"> days and then w</w:t>
      </w:r>
      <w:r w:rsidR="003F21AB">
        <w:t>rite the error</w:t>
      </w:r>
      <w:r w:rsidR="009D3D81">
        <w:t xml:space="preserve"> for each day on individual sticky-notes. </w:t>
      </w:r>
    </w:p>
    <w:p w14:paraId="04DAF637" w14:textId="0FF743F4" w:rsidR="00C70D3D" w:rsidRDefault="009D3D81" w:rsidP="00AA293B">
      <w:r>
        <w:t>The answers for the first two days are given.</w:t>
      </w:r>
      <w:r w:rsidR="003F21AB">
        <w:t xml:space="preserve"> Record these on sticky-notes as well.</w:t>
      </w:r>
    </w:p>
    <w:p w14:paraId="3BC3E067" w14:textId="35C42534" w:rsidR="000C4B72" w:rsidRDefault="003F21AB" w:rsidP="00AA293B">
      <w:r>
        <w:t xml:space="preserve">Ask students to arrange </w:t>
      </w:r>
      <w:r w:rsidR="007E5161">
        <w:t>the sticky-notes in order of m</w:t>
      </w:r>
      <w:r w:rsidR="000C4B72">
        <w:t xml:space="preserve">agnitude of the error to answer these questions. </w:t>
      </w:r>
    </w:p>
    <w:tbl>
      <w:tblPr>
        <w:tblStyle w:val="TableGrid"/>
        <w:tblW w:w="0" w:type="auto"/>
        <w:tblLook w:val="04A0" w:firstRow="1" w:lastRow="0" w:firstColumn="1" w:lastColumn="0" w:noHBand="0" w:noVBand="1"/>
      </w:tblPr>
      <w:tblGrid>
        <w:gridCol w:w="8188"/>
        <w:gridCol w:w="526"/>
      </w:tblGrid>
      <w:tr w:rsidR="000C4B72" w14:paraId="323191C4" w14:textId="77777777" w:rsidTr="00E849DD">
        <w:tc>
          <w:tcPr>
            <w:tcW w:w="8188" w:type="dxa"/>
          </w:tcPr>
          <w:p w14:paraId="47A1B683" w14:textId="77777777" w:rsidR="000C4B72" w:rsidRDefault="000C4B72" w:rsidP="00E849DD">
            <w:r>
              <w:t>Number of days for which the forecast was an under-estimate.</w:t>
            </w:r>
          </w:p>
        </w:tc>
        <w:tc>
          <w:tcPr>
            <w:tcW w:w="526" w:type="dxa"/>
          </w:tcPr>
          <w:p w14:paraId="21E390AA" w14:textId="77777777" w:rsidR="000C4B72" w:rsidRDefault="000C4B72" w:rsidP="00E849DD"/>
        </w:tc>
      </w:tr>
      <w:tr w:rsidR="000C4B72" w14:paraId="0B1D6555" w14:textId="77777777" w:rsidTr="00E849DD">
        <w:tc>
          <w:tcPr>
            <w:tcW w:w="8188" w:type="dxa"/>
          </w:tcPr>
          <w:p w14:paraId="32B1D509" w14:textId="77777777" w:rsidR="000C4B72" w:rsidRDefault="000C4B72" w:rsidP="00E849DD">
            <w:r>
              <w:t>Number of days for which the forecast was correct.</w:t>
            </w:r>
          </w:p>
        </w:tc>
        <w:tc>
          <w:tcPr>
            <w:tcW w:w="526" w:type="dxa"/>
          </w:tcPr>
          <w:p w14:paraId="6B468306" w14:textId="77777777" w:rsidR="000C4B72" w:rsidRDefault="000C4B72" w:rsidP="00E849DD"/>
        </w:tc>
      </w:tr>
      <w:tr w:rsidR="000C4B72" w14:paraId="41578136" w14:textId="77777777" w:rsidTr="00E849DD">
        <w:tc>
          <w:tcPr>
            <w:tcW w:w="8188" w:type="dxa"/>
          </w:tcPr>
          <w:p w14:paraId="01C533F1" w14:textId="77777777" w:rsidR="000C4B72" w:rsidRDefault="000C4B72" w:rsidP="00E849DD">
            <w:r>
              <w:t>Number of days for which the forecast was an over-estimate.</w:t>
            </w:r>
          </w:p>
        </w:tc>
        <w:tc>
          <w:tcPr>
            <w:tcW w:w="526" w:type="dxa"/>
          </w:tcPr>
          <w:p w14:paraId="056651A9" w14:textId="77777777" w:rsidR="000C4B72" w:rsidRDefault="000C4B72" w:rsidP="00E849DD"/>
        </w:tc>
      </w:tr>
    </w:tbl>
    <w:p w14:paraId="5504C3A8" w14:textId="77777777" w:rsidR="000C4B72" w:rsidRDefault="000C4B72" w:rsidP="000C4B72"/>
    <w:tbl>
      <w:tblPr>
        <w:tblStyle w:val="TableGrid"/>
        <w:tblW w:w="0" w:type="auto"/>
        <w:tblLook w:val="04A0" w:firstRow="1" w:lastRow="0" w:firstColumn="1" w:lastColumn="0" w:noHBand="0" w:noVBand="1"/>
      </w:tblPr>
      <w:tblGrid>
        <w:gridCol w:w="8188"/>
        <w:gridCol w:w="526"/>
      </w:tblGrid>
      <w:tr w:rsidR="000C4B72" w14:paraId="124E9CF5" w14:textId="77777777" w:rsidTr="00E849DD">
        <w:tc>
          <w:tcPr>
            <w:tcW w:w="8188" w:type="dxa"/>
          </w:tcPr>
          <w:p w14:paraId="32D2E6CA" w14:textId="77777777" w:rsidR="000C4B72" w:rsidRDefault="000C4B72" w:rsidP="00E849DD">
            <w:r>
              <w:t>Number of days for which the forecast was less than 5% above or below or actual.</w:t>
            </w:r>
          </w:p>
        </w:tc>
        <w:tc>
          <w:tcPr>
            <w:tcW w:w="526" w:type="dxa"/>
          </w:tcPr>
          <w:p w14:paraId="5FEC964B" w14:textId="77777777" w:rsidR="000C4B72" w:rsidRDefault="000C4B72" w:rsidP="00E849DD"/>
        </w:tc>
      </w:tr>
      <w:tr w:rsidR="000C4B72" w14:paraId="599E3A78" w14:textId="77777777" w:rsidTr="00E849DD">
        <w:tc>
          <w:tcPr>
            <w:tcW w:w="8188" w:type="dxa"/>
          </w:tcPr>
          <w:p w14:paraId="6CE81115" w14:textId="77777777" w:rsidR="000C4B72" w:rsidRDefault="000C4B72" w:rsidP="00E849DD">
            <w:r>
              <w:t>Number of days for which the forecast was less than 10% above or below or actual.</w:t>
            </w:r>
          </w:p>
        </w:tc>
        <w:tc>
          <w:tcPr>
            <w:tcW w:w="526" w:type="dxa"/>
          </w:tcPr>
          <w:p w14:paraId="1DE447AB" w14:textId="77777777" w:rsidR="000C4B72" w:rsidRDefault="000C4B72" w:rsidP="00E849DD"/>
        </w:tc>
      </w:tr>
    </w:tbl>
    <w:p w14:paraId="4AD42524" w14:textId="77777777" w:rsidR="000C4B72" w:rsidRDefault="000C4B72" w:rsidP="00AA293B"/>
    <w:p w14:paraId="7315BEB4" w14:textId="2441F09C" w:rsidR="000C4B72" w:rsidRDefault="000C4B72" w:rsidP="000C4B72">
      <w:pPr>
        <w:pStyle w:val="Heading2"/>
      </w:pPr>
      <w:r>
        <w:t>Discussion questions</w:t>
      </w:r>
    </w:p>
    <w:p w14:paraId="0A2AE862" w14:textId="5C48829C" w:rsidR="000C4B72" w:rsidRPr="005F5625" w:rsidRDefault="000C4B72" w:rsidP="005F5625">
      <w:r>
        <w:t>Students may notice that the largest error was more than 30%. What is a reasonable error? Will that reasonableness change depending on the context?</w:t>
      </w:r>
    </w:p>
    <w:p w14:paraId="39E61994" w14:textId="18581DEF" w:rsidR="0030060A" w:rsidRDefault="00CE2580" w:rsidP="0030060A">
      <w:pPr>
        <w:pStyle w:val="Heading1"/>
      </w:pPr>
      <w:r>
        <w:t>Five years of data</w:t>
      </w:r>
    </w:p>
    <w:p w14:paraId="6366FEA3" w14:textId="61538B8F" w:rsidR="00282325" w:rsidRDefault="00B74CE4" w:rsidP="00282325">
      <w:r>
        <w:t>The provided s</w:t>
      </w:r>
      <w:r w:rsidR="00982064">
        <w:t>preadsheet contains the forecast</w:t>
      </w:r>
      <w:r>
        <w:t xml:space="preserve"> and the actual </w:t>
      </w:r>
      <w:r w:rsidR="00982064">
        <w:t xml:space="preserve">numbers of patients every day for </w:t>
      </w:r>
      <w:r>
        <w:t>the five-year period from July 1 2009 to June 30 2014.</w:t>
      </w:r>
    </w:p>
    <w:p w14:paraId="76C00386" w14:textId="087C5FB4" w:rsidR="00B74CE4" w:rsidRDefault="00B74CE4" w:rsidP="00282325">
      <w:r>
        <w:t>Students in a class could be divided into, say, 10 groups. Each group could be given data from a six-month period</w:t>
      </w:r>
      <w:r w:rsidR="00A84E00">
        <w:t>, to assess whether the accuracy of the PAPT changes over time.</w:t>
      </w:r>
    </w:p>
    <w:p w14:paraId="267038C9" w14:textId="42E3F3B7" w:rsidR="00A84E00" w:rsidRDefault="00A84E00" w:rsidP="00282325">
      <w:r>
        <w:t xml:space="preserve">The graph below indicates </w:t>
      </w:r>
      <w:r w:rsidR="009547F8">
        <w:t>that there has been improvement.</w:t>
      </w:r>
    </w:p>
    <w:p w14:paraId="7731AEE5" w14:textId="796C4F5E" w:rsidR="00B74CE4" w:rsidRDefault="00A84E00" w:rsidP="00282325">
      <w:r>
        <w:rPr>
          <w:noProof/>
          <w:lang w:eastAsia="en-US"/>
        </w:rPr>
        <w:drawing>
          <wp:inline distT="0" distB="0" distL="0" distR="0" wp14:anchorId="20D3E0DB" wp14:editId="1CD02D73">
            <wp:extent cx="5396230" cy="1371542"/>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396230" cy="1371542"/>
                    </a:xfrm>
                    <a:prstGeom prst="rect">
                      <a:avLst/>
                    </a:prstGeom>
                  </pic:spPr>
                </pic:pic>
              </a:graphicData>
            </a:graphic>
          </wp:inline>
        </w:drawing>
      </w:r>
    </w:p>
    <w:p w14:paraId="670DE1D4" w14:textId="77777777" w:rsidR="005F5625" w:rsidRDefault="005F5625" w:rsidP="005F5625">
      <w:pPr>
        <w:pStyle w:val="Heading1"/>
        <w:spacing w:before="0" w:after="0"/>
      </w:pPr>
      <w:r>
        <w:lastRenderedPageBreak/>
        <w:t>Answers</w:t>
      </w:r>
    </w:p>
    <w:p w14:paraId="1A9D5F3B" w14:textId="77777777" w:rsidR="005F5625" w:rsidRDefault="005F5625" w:rsidP="005F5625">
      <w:pPr>
        <w:pStyle w:val="Heading1"/>
        <w:spacing w:before="0" w:after="0"/>
        <w:jc w:val="center"/>
      </w:pPr>
      <w:r>
        <w:rPr>
          <w:noProof/>
          <w:lang w:eastAsia="en-US"/>
        </w:rPr>
        <w:drawing>
          <wp:inline distT="0" distB="0" distL="0" distR="0" wp14:anchorId="51BE39A5" wp14:editId="09B64F27">
            <wp:extent cx="3582127" cy="41833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593280" cy="4196405"/>
                    </a:xfrm>
                    <a:prstGeom prst="rect">
                      <a:avLst/>
                    </a:prstGeom>
                  </pic:spPr>
                </pic:pic>
              </a:graphicData>
            </a:graphic>
          </wp:inline>
        </w:drawing>
      </w:r>
    </w:p>
    <w:p w14:paraId="225B0C6A" w14:textId="77777777" w:rsidR="005F5625" w:rsidRDefault="005F5625" w:rsidP="005F5625"/>
    <w:tbl>
      <w:tblPr>
        <w:tblStyle w:val="TableGrid"/>
        <w:tblW w:w="0" w:type="auto"/>
        <w:tblLook w:val="04A0" w:firstRow="1" w:lastRow="0" w:firstColumn="1" w:lastColumn="0" w:noHBand="0" w:noVBand="1"/>
      </w:tblPr>
      <w:tblGrid>
        <w:gridCol w:w="8188"/>
        <w:gridCol w:w="526"/>
      </w:tblGrid>
      <w:tr w:rsidR="005F5625" w14:paraId="45E74518" w14:textId="77777777" w:rsidTr="00E849DD">
        <w:tc>
          <w:tcPr>
            <w:tcW w:w="8188" w:type="dxa"/>
          </w:tcPr>
          <w:p w14:paraId="19F7F7E8" w14:textId="77777777" w:rsidR="005F5625" w:rsidRDefault="005F5625" w:rsidP="00E849DD">
            <w:r>
              <w:t>Number of days for which the forecast was an under-estimate.</w:t>
            </w:r>
          </w:p>
        </w:tc>
        <w:tc>
          <w:tcPr>
            <w:tcW w:w="526" w:type="dxa"/>
          </w:tcPr>
          <w:p w14:paraId="58EE3800" w14:textId="77777777" w:rsidR="005F5625" w:rsidRDefault="005F5625" w:rsidP="00E849DD">
            <w:r>
              <w:t>12</w:t>
            </w:r>
          </w:p>
        </w:tc>
      </w:tr>
      <w:tr w:rsidR="005F5625" w14:paraId="4A72B0E9" w14:textId="77777777" w:rsidTr="00E849DD">
        <w:tc>
          <w:tcPr>
            <w:tcW w:w="8188" w:type="dxa"/>
          </w:tcPr>
          <w:p w14:paraId="5452958A" w14:textId="77777777" w:rsidR="005F5625" w:rsidRDefault="005F5625" w:rsidP="00E849DD">
            <w:r>
              <w:t>Number of days for which the forecast was correct.</w:t>
            </w:r>
          </w:p>
        </w:tc>
        <w:tc>
          <w:tcPr>
            <w:tcW w:w="526" w:type="dxa"/>
          </w:tcPr>
          <w:p w14:paraId="7F3FB794" w14:textId="77777777" w:rsidR="005F5625" w:rsidRDefault="005F5625" w:rsidP="00E849DD">
            <w:r>
              <w:t>2</w:t>
            </w:r>
          </w:p>
        </w:tc>
      </w:tr>
      <w:tr w:rsidR="005F5625" w14:paraId="0EB3E7D5" w14:textId="77777777" w:rsidTr="00E849DD">
        <w:tc>
          <w:tcPr>
            <w:tcW w:w="8188" w:type="dxa"/>
          </w:tcPr>
          <w:p w14:paraId="2CF9B622" w14:textId="77777777" w:rsidR="005F5625" w:rsidRDefault="005F5625" w:rsidP="00E849DD">
            <w:r>
              <w:t>Number of days for which the forecast was an over-estimate.</w:t>
            </w:r>
          </w:p>
        </w:tc>
        <w:tc>
          <w:tcPr>
            <w:tcW w:w="526" w:type="dxa"/>
          </w:tcPr>
          <w:p w14:paraId="02CD07E1" w14:textId="77777777" w:rsidR="005F5625" w:rsidRDefault="005F5625" w:rsidP="00E849DD">
            <w:r>
              <w:t>6</w:t>
            </w:r>
          </w:p>
        </w:tc>
      </w:tr>
    </w:tbl>
    <w:p w14:paraId="26D1867D" w14:textId="77777777" w:rsidR="005F5625" w:rsidRDefault="005F5625" w:rsidP="005F5625"/>
    <w:tbl>
      <w:tblPr>
        <w:tblStyle w:val="TableGrid"/>
        <w:tblW w:w="0" w:type="auto"/>
        <w:tblLook w:val="04A0" w:firstRow="1" w:lastRow="0" w:firstColumn="1" w:lastColumn="0" w:noHBand="0" w:noVBand="1"/>
      </w:tblPr>
      <w:tblGrid>
        <w:gridCol w:w="8188"/>
        <w:gridCol w:w="526"/>
      </w:tblGrid>
      <w:tr w:rsidR="005F5625" w14:paraId="597FE82F" w14:textId="77777777" w:rsidTr="00E849DD">
        <w:tc>
          <w:tcPr>
            <w:tcW w:w="8188" w:type="dxa"/>
          </w:tcPr>
          <w:p w14:paraId="4F21250D" w14:textId="77777777" w:rsidR="005F5625" w:rsidRDefault="005F5625" w:rsidP="00E849DD">
            <w:r>
              <w:t>Number of days for which the forecast was less than 5% above or below or actual.</w:t>
            </w:r>
          </w:p>
        </w:tc>
        <w:tc>
          <w:tcPr>
            <w:tcW w:w="526" w:type="dxa"/>
          </w:tcPr>
          <w:p w14:paraId="4597540A" w14:textId="77777777" w:rsidR="005F5625" w:rsidRDefault="005F5625" w:rsidP="00E849DD">
            <w:r>
              <w:t>9</w:t>
            </w:r>
          </w:p>
        </w:tc>
      </w:tr>
      <w:tr w:rsidR="005F5625" w14:paraId="090EE3F6" w14:textId="77777777" w:rsidTr="00E849DD">
        <w:tc>
          <w:tcPr>
            <w:tcW w:w="8188" w:type="dxa"/>
          </w:tcPr>
          <w:p w14:paraId="1AFB4A23" w14:textId="77777777" w:rsidR="005F5625" w:rsidRDefault="005F5625" w:rsidP="00E849DD">
            <w:r>
              <w:t>Number of days for which the forecast was less than 10% above or below or actual.</w:t>
            </w:r>
          </w:p>
        </w:tc>
        <w:tc>
          <w:tcPr>
            <w:tcW w:w="526" w:type="dxa"/>
          </w:tcPr>
          <w:p w14:paraId="3557EC3E" w14:textId="77777777" w:rsidR="005F5625" w:rsidRDefault="005F5625" w:rsidP="00E849DD">
            <w:r>
              <w:t>11</w:t>
            </w:r>
          </w:p>
        </w:tc>
      </w:tr>
    </w:tbl>
    <w:p w14:paraId="1B4C1B40" w14:textId="77777777" w:rsidR="005F5625" w:rsidRDefault="005F5625" w:rsidP="005F5625"/>
    <w:p w14:paraId="28E77CA7" w14:textId="7902592F" w:rsidR="00C70D3D" w:rsidRDefault="00C70D3D" w:rsidP="00B74CE4">
      <w:pPr>
        <w:pStyle w:val="Heading1"/>
      </w:pPr>
      <w:r>
        <w:t>Resources needed</w:t>
      </w:r>
    </w:p>
    <w:p w14:paraId="58979523" w14:textId="2EA56826" w:rsidR="00C70D3D" w:rsidRDefault="00C70D3D" w:rsidP="00C70D3D">
      <w:r>
        <w:t>A doll (such as Barbie)</w:t>
      </w:r>
    </w:p>
    <w:p w14:paraId="4A41373B" w14:textId="77777777" w:rsidR="00C70D3D" w:rsidRDefault="00C70D3D" w:rsidP="00C70D3D">
      <w:r>
        <w:t>Measuring tape</w:t>
      </w:r>
    </w:p>
    <w:p w14:paraId="12B8B546" w14:textId="7DE386FB" w:rsidR="00C70D3D" w:rsidRPr="00C70D3D" w:rsidRDefault="006D0337" w:rsidP="00C70D3D">
      <w:pPr>
        <w:rPr>
          <w:b/>
        </w:rPr>
      </w:pPr>
      <w:r>
        <w:t>Twenty (20</w:t>
      </w:r>
      <w:r w:rsidR="00C70D3D">
        <w:t xml:space="preserve">) sticky notes, approximately 10cm x 10cm </w:t>
      </w:r>
    </w:p>
    <w:p w14:paraId="1E79113E" w14:textId="25973DF5" w:rsidR="00C70D3D" w:rsidRDefault="00C70D3D" w:rsidP="00C70D3D">
      <w:r w:rsidRPr="00C70D3D">
        <w:rPr>
          <w:rStyle w:val="Heading3Char"/>
        </w:rPr>
        <w:t>Optional:</w:t>
      </w:r>
      <w:r>
        <w:t xml:space="preserve"> Prize(s) for the ‘best estimator(s)’.</w:t>
      </w:r>
    </w:p>
    <w:p w14:paraId="2209448D" w14:textId="77777777" w:rsidR="00C70D3D" w:rsidRPr="00C70D3D" w:rsidRDefault="00C70D3D" w:rsidP="00C70D3D"/>
    <w:p w14:paraId="170EFC56" w14:textId="77777777" w:rsidR="00B74CE4" w:rsidRDefault="00B74CE4" w:rsidP="00B74CE4">
      <w:pPr>
        <w:pStyle w:val="Heading1"/>
      </w:pPr>
      <w:r>
        <w:lastRenderedPageBreak/>
        <w:t>Further ideas</w:t>
      </w:r>
    </w:p>
    <w:p w14:paraId="480F8931" w14:textId="36D19099" w:rsidR="00B74CE4" w:rsidRDefault="00A84E00" w:rsidP="00282325">
      <w:r>
        <w:t>Following this, students could investigate the accuracy of the weather forecast in their area. For example, they could investigate:</w:t>
      </w:r>
    </w:p>
    <w:p w14:paraId="4B2DCB00" w14:textId="68D9FE86" w:rsidR="00A84E00" w:rsidRDefault="00A84E00" w:rsidP="00A84E00">
      <w:pPr>
        <w:pStyle w:val="ListParagraph"/>
        <w:numPr>
          <w:ilvl w:val="0"/>
          <w:numId w:val="20"/>
        </w:numPr>
      </w:pPr>
      <w:r>
        <w:t>The forecast maximum temperature compared to the actual maximum temperature.</w:t>
      </w:r>
    </w:p>
    <w:p w14:paraId="6546D158" w14:textId="40AABDB3" w:rsidR="00A84E00" w:rsidRPr="00980505" w:rsidRDefault="00A84E00" w:rsidP="00A84E00">
      <w:pPr>
        <w:pStyle w:val="ListParagraph"/>
        <w:numPr>
          <w:ilvl w:val="0"/>
          <w:numId w:val="20"/>
        </w:numPr>
      </w:pPr>
      <w:r>
        <w:t>The probability of rain (given as a percentage) compared to whether or not it rained.</w:t>
      </w:r>
    </w:p>
    <w:p w14:paraId="1C34DD26" w14:textId="77777777" w:rsidR="00BD3769" w:rsidRDefault="00BD3769">
      <w:pPr>
        <w:spacing w:after="160"/>
        <w:rPr>
          <w:rFonts w:asciiTheme="majorHAnsi" w:eastAsiaTheme="majorEastAsia" w:hAnsiTheme="majorHAnsi" w:cstheme="majorBidi"/>
          <w:b/>
          <w:color w:val="354F5F"/>
          <w:kern w:val="28"/>
          <w:sz w:val="56"/>
          <w:szCs w:val="56"/>
        </w:rPr>
      </w:pPr>
      <w:r>
        <w:br w:type="page"/>
      </w:r>
    </w:p>
    <w:p w14:paraId="1CB526CD" w14:textId="77777777" w:rsidR="00B734EE" w:rsidRPr="00D34AAF" w:rsidRDefault="00B734EE" w:rsidP="00B734EE">
      <w:pPr>
        <w:pStyle w:val="Subtitle"/>
        <w:rPr>
          <w:rFonts w:eastAsiaTheme="minorHAnsi"/>
          <w:i w:val="0"/>
          <w:color w:val="000000" w:themeColor="text1"/>
          <w:sz w:val="22"/>
        </w:rPr>
      </w:pPr>
    </w:p>
    <w:p w14:paraId="6C9E3F7E" w14:textId="77777777" w:rsidR="00B734EE" w:rsidRPr="006326F9" w:rsidRDefault="00B734EE" w:rsidP="00B734EE">
      <w:pPr>
        <w:pStyle w:val="Subtitle"/>
      </w:pPr>
      <w:r>
        <w:t>Activity 2</w:t>
      </w:r>
      <w:r w:rsidRPr="006326F9">
        <w:t xml:space="preserve">: </w:t>
      </w:r>
      <w:r>
        <w:t>What happened?</w:t>
      </w:r>
    </w:p>
    <w:p w14:paraId="4A800F93" w14:textId="198CA30E" w:rsidR="00B734EE" w:rsidRDefault="00222980" w:rsidP="00B734EE">
      <w:r>
        <w:t xml:space="preserve">Students arrange themselves in height order to establish a firm understanding of the median </w:t>
      </w:r>
      <w:r w:rsidR="0034464D">
        <w:t>and interquartile range, in preparation for constructing boxplots.</w:t>
      </w:r>
      <w:r>
        <w:t xml:space="preserve"> </w:t>
      </w:r>
      <w:r w:rsidR="0034464D">
        <w:t>They</w:t>
      </w:r>
      <w:r w:rsidR="00B734EE">
        <w:t xml:space="preserve"> </w:t>
      </w:r>
      <w:proofErr w:type="spellStart"/>
      <w:r w:rsidR="00E849DD">
        <w:t>analyse</w:t>
      </w:r>
      <w:proofErr w:type="spellEnd"/>
      <w:r w:rsidR="00E849DD">
        <w:t xml:space="preserve"> </w:t>
      </w:r>
      <w:r>
        <w:t>the number of competition</w:t>
      </w:r>
      <w:r w:rsidR="00B734EE">
        <w:t xml:space="preserve"> points scored by each of the 18 teams in the 2016 A</w:t>
      </w:r>
      <w:r>
        <w:t xml:space="preserve">ustralian </w:t>
      </w:r>
      <w:r w:rsidR="00B734EE">
        <w:t>F</w:t>
      </w:r>
      <w:r>
        <w:t xml:space="preserve">ootball </w:t>
      </w:r>
      <w:r w:rsidR="00B734EE">
        <w:t>L</w:t>
      </w:r>
      <w:r>
        <w:t>eague</w:t>
      </w:r>
      <w:r w:rsidR="00B734EE">
        <w:t xml:space="preserve"> regular season.</w:t>
      </w:r>
      <w:r>
        <w:t xml:space="preserve"> Students then </w:t>
      </w:r>
      <w:proofErr w:type="spellStart"/>
      <w:r>
        <w:t>analyse</w:t>
      </w:r>
      <w:proofErr w:type="spellEnd"/>
      <w:r>
        <w:t xml:space="preserve"> and compare </w:t>
      </w:r>
      <w:r w:rsidR="00B734EE">
        <w:t>four data sets</w:t>
      </w:r>
      <w:r>
        <w:t xml:space="preserve"> from the PAPT. They attempt to explain apparent anomalies</w:t>
      </w:r>
      <w:r w:rsidR="003F586A">
        <w:t>, and are led to the correct conclusion through a series of hints</w:t>
      </w:r>
      <w:r w:rsidR="00B734EE">
        <w:t>.</w:t>
      </w:r>
    </w:p>
    <w:p w14:paraId="2DE2645A" w14:textId="77777777" w:rsidR="00B734EE" w:rsidRDefault="00B734EE" w:rsidP="00B734EE">
      <w:pPr>
        <w:pStyle w:val="Heading1"/>
      </w:pPr>
      <w:r>
        <w:t>Why do this?</w:t>
      </w:r>
    </w:p>
    <w:p w14:paraId="6130A463" w14:textId="6BE5C829" w:rsidR="00B734EE" w:rsidRDefault="00B734EE" w:rsidP="00B734EE">
      <w:r>
        <w:t>In the teaching of statistics</w:t>
      </w:r>
      <w:r w:rsidR="00E849DD">
        <w:t>,</w:t>
      </w:r>
      <w:r>
        <w:t xml:space="preserve"> it is important for students to </w:t>
      </w:r>
      <w:proofErr w:type="spellStart"/>
      <w:r>
        <w:t>analyse</w:t>
      </w:r>
      <w:proofErr w:type="spellEnd"/>
      <w:r>
        <w:t xml:space="preserve"> and describe real data. </w:t>
      </w:r>
      <w:r w:rsidR="00E849DD">
        <w:t>However, students should be thoughtful wh</w:t>
      </w:r>
      <w:r w:rsidR="00222980">
        <w:t>en choosing the types of analyse</w:t>
      </w:r>
      <w:r w:rsidR="00E849DD">
        <w:t>s to apply</w:t>
      </w:r>
      <w:r w:rsidR="00222980">
        <w:t xml:space="preserve">, and when drawing conclusions, </w:t>
      </w:r>
      <w:r w:rsidR="00E849DD">
        <w:t>as the context of the situation needs to be taken into account.</w:t>
      </w:r>
    </w:p>
    <w:p w14:paraId="221F660C" w14:textId="77777777" w:rsidR="00B734EE" w:rsidRDefault="00B734EE" w:rsidP="00B734EE">
      <w:pPr>
        <w:pStyle w:val="Heading1"/>
      </w:pPr>
      <w:r>
        <w:t>Australian Curriculum links</w:t>
      </w:r>
    </w:p>
    <w:p w14:paraId="716CE1B3" w14:textId="2EB2F90D" w:rsidR="00814B11" w:rsidRDefault="00814B11" w:rsidP="00814B11">
      <w:pPr>
        <w:pStyle w:val="Heading4"/>
      </w:pPr>
      <w:r>
        <w:t>Year 7: Data representation and interpretation</w:t>
      </w:r>
    </w:p>
    <w:p w14:paraId="299AAC68" w14:textId="77777777" w:rsidR="00B734EE" w:rsidRPr="0076008A" w:rsidRDefault="00B734EE" w:rsidP="00B734EE">
      <w:pPr>
        <w:rPr>
          <w:color w:val="auto"/>
        </w:rPr>
      </w:pPr>
      <w:r w:rsidRPr="0076008A">
        <w:rPr>
          <w:color w:val="auto"/>
        </w:rPr>
        <w:t>Identify and investigate issues involving </w:t>
      </w:r>
      <w:hyperlink r:id="rId18" w:tooltip="Display the glossary entry for numerical data" w:history="1">
        <w:r w:rsidRPr="0076008A">
          <w:rPr>
            <w:rStyle w:val="Hyperlink"/>
            <w:color w:val="auto"/>
            <w:u w:val="none"/>
          </w:rPr>
          <w:t>numerical data</w:t>
        </w:r>
      </w:hyperlink>
      <w:r w:rsidRPr="0076008A">
        <w:rPr>
          <w:color w:val="auto"/>
        </w:rPr>
        <w:t> collected from primary and secondary sources </w:t>
      </w:r>
      <w:hyperlink r:id="rId19" w:tooltip="View additional details of ACMSP169" w:history="1">
        <w:r w:rsidRPr="0076008A">
          <w:rPr>
            <w:rStyle w:val="Hyperlink"/>
            <w:color w:val="auto"/>
            <w:u w:val="none"/>
          </w:rPr>
          <w:t>(ACMSP169)</w:t>
        </w:r>
      </w:hyperlink>
    </w:p>
    <w:p w14:paraId="2DD4E7A7" w14:textId="77777777" w:rsidR="00B734EE" w:rsidRPr="0076008A" w:rsidRDefault="00B734EE" w:rsidP="00B734EE">
      <w:pPr>
        <w:rPr>
          <w:color w:val="auto"/>
        </w:rPr>
      </w:pPr>
      <w:r w:rsidRPr="0076008A">
        <w:rPr>
          <w:color w:val="auto"/>
        </w:rPr>
        <w:t>Calculate </w:t>
      </w:r>
      <w:hyperlink r:id="rId20" w:tooltip="Display the glossary entry for mean" w:history="1">
        <w:r w:rsidRPr="0076008A">
          <w:rPr>
            <w:rStyle w:val="Hyperlink"/>
            <w:color w:val="auto"/>
            <w:u w:val="none"/>
          </w:rPr>
          <w:t>mean</w:t>
        </w:r>
      </w:hyperlink>
      <w:r w:rsidRPr="0076008A">
        <w:rPr>
          <w:color w:val="auto"/>
        </w:rPr>
        <w:t>, </w:t>
      </w:r>
      <w:hyperlink r:id="rId21" w:tooltip="Display the glossary entry for median" w:history="1">
        <w:r w:rsidRPr="0076008A">
          <w:rPr>
            <w:rStyle w:val="Hyperlink"/>
            <w:color w:val="auto"/>
            <w:u w:val="none"/>
          </w:rPr>
          <w:t>median</w:t>
        </w:r>
      </w:hyperlink>
      <w:r w:rsidRPr="0076008A">
        <w:rPr>
          <w:color w:val="auto"/>
        </w:rPr>
        <w:t>, </w:t>
      </w:r>
      <w:hyperlink r:id="rId22" w:tooltip="Display the glossary entry for mode" w:history="1">
        <w:r w:rsidRPr="0076008A">
          <w:rPr>
            <w:rStyle w:val="Hyperlink"/>
            <w:color w:val="auto"/>
            <w:u w:val="none"/>
          </w:rPr>
          <w:t>mode</w:t>
        </w:r>
      </w:hyperlink>
      <w:r w:rsidRPr="0076008A">
        <w:rPr>
          <w:color w:val="auto"/>
        </w:rPr>
        <w:t> and range for sets of </w:t>
      </w:r>
      <w:hyperlink r:id="rId23" w:tooltip="Display the glossary entry for data" w:history="1">
        <w:r w:rsidRPr="0076008A">
          <w:rPr>
            <w:rStyle w:val="Hyperlink"/>
            <w:color w:val="auto"/>
            <w:u w:val="none"/>
          </w:rPr>
          <w:t>data</w:t>
        </w:r>
      </w:hyperlink>
      <w:r w:rsidRPr="0076008A">
        <w:rPr>
          <w:color w:val="auto"/>
        </w:rPr>
        <w:t>. Interpret these statistics in the context of </w:t>
      </w:r>
      <w:hyperlink r:id="rId24" w:tooltip="Display the glossary entry for data" w:history="1">
        <w:r w:rsidRPr="0076008A">
          <w:rPr>
            <w:rStyle w:val="Hyperlink"/>
            <w:color w:val="auto"/>
            <w:u w:val="none"/>
          </w:rPr>
          <w:t>data</w:t>
        </w:r>
      </w:hyperlink>
      <w:r w:rsidRPr="0076008A">
        <w:rPr>
          <w:color w:val="auto"/>
        </w:rPr>
        <w:t> </w:t>
      </w:r>
      <w:hyperlink r:id="rId25" w:tooltip="View additional details of ACMSP171" w:history="1">
        <w:r w:rsidRPr="0076008A">
          <w:rPr>
            <w:rStyle w:val="Hyperlink"/>
            <w:color w:val="auto"/>
            <w:u w:val="none"/>
          </w:rPr>
          <w:t>(ACMSP171)</w:t>
        </w:r>
      </w:hyperlink>
    </w:p>
    <w:p w14:paraId="4CD3699D" w14:textId="1CF67F3A" w:rsidR="00814B11" w:rsidRDefault="00814B11" w:rsidP="00814B11">
      <w:pPr>
        <w:pStyle w:val="Heading4"/>
      </w:pPr>
      <w:r>
        <w:t>Year 8: Data representation and interpretation</w:t>
      </w:r>
    </w:p>
    <w:p w14:paraId="5BC7AB49" w14:textId="77777777" w:rsidR="00B734EE" w:rsidRPr="0076008A" w:rsidRDefault="00B734EE" w:rsidP="00B734EE">
      <w:pPr>
        <w:rPr>
          <w:color w:val="auto"/>
        </w:rPr>
      </w:pPr>
      <w:r w:rsidRPr="0076008A">
        <w:rPr>
          <w:color w:val="auto"/>
        </w:rPr>
        <w:t>Investigate the effect of individual </w:t>
      </w:r>
      <w:hyperlink r:id="rId26" w:tooltip="Display the glossary entry for data" w:history="1">
        <w:r w:rsidRPr="0076008A">
          <w:rPr>
            <w:rStyle w:val="Hyperlink"/>
            <w:color w:val="auto"/>
            <w:u w:val="none"/>
          </w:rPr>
          <w:t>data</w:t>
        </w:r>
      </w:hyperlink>
      <w:r w:rsidRPr="0076008A">
        <w:rPr>
          <w:color w:val="auto"/>
        </w:rPr>
        <w:t> values, including outliers, on the </w:t>
      </w:r>
      <w:hyperlink r:id="rId27" w:tooltip="Display the glossary entry for mean" w:history="1">
        <w:r w:rsidRPr="0076008A">
          <w:rPr>
            <w:rStyle w:val="Hyperlink"/>
            <w:color w:val="auto"/>
            <w:u w:val="none"/>
          </w:rPr>
          <w:t>mean</w:t>
        </w:r>
      </w:hyperlink>
      <w:r w:rsidRPr="0076008A">
        <w:rPr>
          <w:color w:val="auto"/>
        </w:rPr>
        <w:t> and </w:t>
      </w:r>
      <w:hyperlink r:id="rId28" w:tooltip="Display the glossary entry for median" w:history="1">
        <w:r w:rsidRPr="0076008A">
          <w:rPr>
            <w:rStyle w:val="Hyperlink"/>
            <w:color w:val="auto"/>
            <w:u w:val="none"/>
          </w:rPr>
          <w:t>median</w:t>
        </w:r>
      </w:hyperlink>
      <w:hyperlink r:id="rId29" w:tooltip="View additional details of ACMSP207" w:history="1">
        <w:r w:rsidRPr="0076008A">
          <w:rPr>
            <w:rStyle w:val="Hyperlink"/>
            <w:color w:val="auto"/>
            <w:u w:val="none"/>
          </w:rPr>
          <w:t>(ACMSP207)</w:t>
        </w:r>
      </w:hyperlink>
    </w:p>
    <w:p w14:paraId="1D08499F" w14:textId="48B37951" w:rsidR="00814B11" w:rsidRDefault="00814B11" w:rsidP="00814B11">
      <w:pPr>
        <w:pStyle w:val="Heading4"/>
      </w:pPr>
      <w:r>
        <w:t>Year 10: Data representation and interpretation</w:t>
      </w:r>
    </w:p>
    <w:p w14:paraId="16030383" w14:textId="77777777" w:rsidR="00B734EE" w:rsidRPr="0076008A" w:rsidRDefault="00B734EE" w:rsidP="00B734EE">
      <w:pPr>
        <w:rPr>
          <w:color w:val="auto"/>
        </w:rPr>
      </w:pPr>
      <w:r w:rsidRPr="0076008A">
        <w:rPr>
          <w:color w:val="auto"/>
        </w:rPr>
        <w:t>Determine quartiles and </w:t>
      </w:r>
      <w:hyperlink r:id="rId30" w:tooltip="Display the glossary entry for interquartile range" w:history="1">
        <w:r w:rsidRPr="0076008A">
          <w:rPr>
            <w:rStyle w:val="Hyperlink"/>
            <w:color w:val="auto"/>
            <w:u w:val="none"/>
          </w:rPr>
          <w:t>interquartile range</w:t>
        </w:r>
      </w:hyperlink>
      <w:r>
        <w:rPr>
          <w:rStyle w:val="Hyperlink"/>
          <w:color w:val="auto"/>
          <w:u w:val="none"/>
        </w:rPr>
        <w:t xml:space="preserve"> </w:t>
      </w:r>
      <w:hyperlink r:id="rId31" w:tooltip="View additional details of ACMSP248" w:history="1">
        <w:r w:rsidRPr="0076008A">
          <w:rPr>
            <w:rStyle w:val="Hyperlink"/>
            <w:color w:val="auto"/>
            <w:u w:val="none"/>
          </w:rPr>
          <w:t>(ACMSP248)</w:t>
        </w:r>
      </w:hyperlink>
    </w:p>
    <w:p w14:paraId="0CAA72F6" w14:textId="77777777" w:rsidR="00B734EE" w:rsidRPr="0076008A" w:rsidRDefault="00B734EE" w:rsidP="00B734EE">
      <w:pPr>
        <w:rPr>
          <w:color w:val="auto"/>
        </w:rPr>
      </w:pPr>
      <w:r>
        <w:rPr>
          <w:color w:val="auto"/>
        </w:rPr>
        <w:t xml:space="preserve">Construct and interpret box </w:t>
      </w:r>
      <w:r w:rsidRPr="0076008A">
        <w:rPr>
          <w:color w:val="auto"/>
        </w:rPr>
        <w:t>plots and use them to compare </w:t>
      </w:r>
      <w:hyperlink r:id="rId32" w:tooltip="Display the glossary entry for data" w:history="1">
        <w:r w:rsidRPr="0076008A">
          <w:rPr>
            <w:rStyle w:val="Hyperlink"/>
            <w:color w:val="auto"/>
            <w:u w:val="none"/>
          </w:rPr>
          <w:t>data</w:t>
        </w:r>
      </w:hyperlink>
      <w:r w:rsidRPr="0076008A">
        <w:rPr>
          <w:color w:val="auto"/>
        </w:rPr>
        <w:t> sets </w:t>
      </w:r>
      <w:hyperlink r:id="rId33" w:tooltip="View additional details of ACMSP249" w:history="1">
        <w:r w:rsidRPr="0076008A">
          <w:rPr>
            <w:rStyle w:val="Hyperlink"/>
            <w:color w:val="auto"/>
            <w:u w:val="none"/>
          </w:rPr>
          <w:t>(ACMSP249)</w:t>
        </w:r>
      </w:hyperlink>
    </w:p>
    <w:p w14:paraId="02090DF4" w14:textId="77777777" w:rsidR="00B734EE" w:rsidRDefault="00B734EE" w:rsidP="00B734EE">
      <w:pPr>
        <w:pStyle w:val="Heading1"/>
      </w:pPr>
      <w:r w:rsidRPr="00B51484">
        <w:t>Getting started</w:t>
      </w:r>
    </w:p>
    <w:p w14:paraId="33AD964A" w14:textId="000E4587" w:rsidR="00645C25" w:rsidRDefault="00A6058E" w:rsidP="00645C25">
      <w:proofErr w:type="gramStart"/>
      <w:r>
        <w:t>Ask</w:t>
      </w:r>
      <w:proofErr w:type="gramEnd"/>
      <w:r>
        <w:t xml:space="preserve"> “</w:t>
      </w:r>
      <w:r w:rsidR="00645C25">
        <w:t>I</w:t>
      </w:r>
      <w:r>
        <w:t xml:space="preserve">f all the students in our </w:t>
      </w:r>
      <w:r w:rsidR="00645C25">
        <w:t>class were lined up from shortest to tallest w</w:t>
      </w:r>
      <w:r w:rsidR="00645C25" w:rsidRPr="00670530">
        <w:t>ho</w:t>
      </w:r>
      <w:r w:rsidR="00645C25">
        <w:t xml:space="preserve"> would be in the middle of the line? Who would be at either end?</w:t>
      </w:r>
      <w:r w:rsidR="00A045EA">
        <w:t xml:space="preserve"> Can we divide our class into four equal groups?</w:t>
      </w:r>
      <w:r>
        <w:t>” Record responses.</w:t>
      </w:r>
    </w:p>
    <w:p w14:paraId="0C5FB124" w14:textId="6A16712E" w:rsidR="00D33398" w:rsidRPr="00D33398" w:rsidRDefault="00A6058E" w:rsidP="00A6058E">
      <w:pPr>
        <w:pStyle w:val="Subtitle"/>
        <w:rPr>
          <w:rFonts w:eastAsiaTheme="minorHAnsi"/>
          <w:i w:val="0"/>
          <w:color w:val="000000" w:themeColor="text1"/>
          <w:sz w:val="22"/>
        </w:rPr>
      </w:pPr>
      <w:r>
        <w:rPr>
          <w:rFonts w:eastAsiaTheme="minorHAnsi"/>
          <w:i w:val="0"/>
          <w:color w:val="000000" w:themeColor="text1"/>
          <w:sz w:val="22"/>
        </w:rPr>
        <w:lastRenderedPageBreak/>
        <w:t>Select thirteen</w:t>
      </w:r>
      <w:r w:rsidR="003F586A">
        <w:rPr>
          <w:rFonts w:eastAsiaTheme="minorHAnsi"/>
          <w:i w:val="0"/>
          <w:color w:val="000000" w:themeColor="text1"/>
          <w:sz w:val="22"/>
        </w:rPr>
        <w:t xml:space="preserve"> students</w:t>
      </w:r>
      <w:r>
        <w:rPr>
          <w:rFonts w:eastAsiaTheme="minorHAnsi"/>
          <w:i w:val="0"/>
          <w:color w:val="000000" w:themeColor="text1"/>
          <w:sz w:val="22"/>
        </w:rPr>
        <w:t xml:space="preserve"> and have them line up in height order. </w:t>
      </w:r>
      <w:r w:rsidR="00D33398">
        <w:rPr>
          <w:rFonts w:eastAsiaTheme="minorHAnsi"/>
          <w:i w:val="0"/>
          <w:color w:val="000000" w:themeColor="text1"/>
          <w:sz w:val="22"/>
        </w:rPr>
        <w:t>Who is in the middle? Can we divide them into four groups (i.e. quartiles)?</w:t>
      </w:r>
      <w:r w:rsidR="0034464D">
        <w:rPr>
          <w:rFonts w:eastAsiaTheme="minorHAnsi"/>
          <w:i w:val="0"/>
          <w:color w:val="000000" w:themeColor="text1"/>
          <w:sz w:val="22"/>
        </w:rPr>
        <w:t xml:space="preserve"> Are the quartiles the same size?</w:t>
      </w:r>
    </w:p>
    <w:p w14:paraId="710E0F1A" w14:textId="0A608B59" w:rsidR="00936F9F" w:rsidRDefault="00A6058E" w:rsidP="00936F9F">
      <w:r w:rsidRPr="00D33398">
        <w:t xml:space="preserve">Add one more </w:t>
      </w:r>
      <w:r w:rsidR="00936F9F">
        <w:t xml:space="preserve">student and reorder. </w:t>
      </w:r>
      <w:r w:rsidR="00D33398" w:rsidRPr="00D33398">
        <w:t xml:space="preserve">Who is in the middle now? </w:t>
      </w:r>
      <w:r w:rsidRPr="00D33398">
        <w:t>Discus</w:t>
      </w:r>
      <w:r w:rsidR="00D33398" w:rsidRPr="00D33398">
        <w:t>s.</w:t>
      </w:r>
      <w:r w:rsidR="00936F9F">
        <w:t xml:space="preserve"> Can we divide them </w:t>
      </w:r>
      <w:r w:rsidR="0034464D">
        <w:t>into four groups</w:t>
      </w:r>
      <w:r w:rsidR="00936F9F">
        <w:t>? Is it easier or harder to do this?</w:t>
      </w:r>
    </w:p>
    <w:p w14:paraId="4B26923A" w14:textId="2FA21096" w:rsidR="00936F9F" w:rsidRDefault="00936F9F" w:rsidP="00936F9F">
      <w:r>
        <w:t>Add another student and repeat the exercise.</w:t>
      </w:r>
    </w:p>
    <w:p w14:paraId="0E3558F3" w14:textId="258B471A" w:rsidR="00936F9F" w:rsidRPr="00D33398" w:rsidRDefault="00936F9F" w:rsidP="00936F9F">
      <w:r>
        <w:t xml:space="preserve">Add </w:t>
      </w:r>
      <w:r w:rsidR="00416612">
        <w:t xml:space="preserve">yet </w:t>
      </w:r>
      <w:r>
        <w:t xml:space="preserve">another student and repeat the exercise. </w:t>
      </w:r>
    </w:p>
    <w:p w14:paraId="3444B6CC" w14:textId="77777777" w:rsidR="0034464D" w:rsidRDefault="00936F9F" w:rsidP="00D33398">
      <w:r>
        <w:t xml:space="preserve">Students should </w:t>
      </w:r>
      <w:proofErr w:type="spellStart"/>
      <w:r>
        <w:t>realise</w:t>
      </w:r>
      <w:proofErr w:type="spellEnd"/>
      <w:r>
        <w:t xml:space="preserve"> that there can be two people in the middle</w:t>
      </w:r>
      <w:r w:rsidR="0034464D">
        <w:t xml:space="preserve">. </w:t>
      </w:r>
      <w:proofErr w:type="gramStart"/>
      <w:r w:rsidRPr="00936F9F">
        <w:t>One way</w:t>
      </w:r>
      <w:proofErr w:type="gramEnd"/>
      <w:r w:rsidRPr="00936F9F">
        <w:t xml:space="preserve"> of handling this is to average the two heights</w:t>
      </w:r>
      <w:r>
        <w:t>.</w:t>
      </w:r>
      <w:r w:rsidRPr="00936F9F">
        <w:t xml:space="preserve"> </w:t>
      </w:r>
    </w:p>
    <w:p w14:paraId="0B3F0070" w14:textId="0F1B9265" w:rsidR="00B734EE" w:rsidRDefault="0034464D" w:rsidP="00B734EE">
      <w:r>
        <w:t xml:space="preserve">There are a number of algorithms for </w:t>
      </w:r>
      <w:r w:rsidR="00B65AA8">
        <w:t>finding quartiles;</w:t>
      </w:r>
      <w:r w:rsidR="00B542ED">
        <w:t xml:space="preserve"> in </w:t>
      </w:r>
      <w:r w:rsidR="00B65AA8">
        <w:t>large data sets different methods are</w:t>
      </w:r>
      <w:r w:rsidR="00B542ED">
        <w:t xml:space="preserve"> unlikely to cause issues. The Australian Curriculum does not specify a method for students to use. </w:t>
      </w:r>
    </w:p>
    <w:p w14:paraId="0B00708E" w14:textId="67E761D7" w:rsidR="00B734EE" w:rsidRDefault="00B65AA8" w:rsidP="00B734EE">
      <w:pPr>
        <w:pStyle w:val="Heading1"/>
      </w:pPr>
      <w:r>
        <w:t>2016 AFL competition</w:t>
      </w:r>
    </w:p>
    <w:p w14:paraId="2AEA9CFA" w14:textId="5A5446B2" w:rsidR="00B734EE" w:rsidRDefault="00B734EE" w:rsidP="00B734EE">
      <w:r>
        <w:t>T</w:t>
      </w:r>
      <w:r w:rsidR="00B65AA8">
        <w:t xml:space="preserve">he purpose of this activity </w:t>
      </w:r>
      <w:r>
        <w:t>is to introduce (or consolidate) the u</w:t>
      </w:r>
      <w:r w:rsidR="00B65AA8">
        <w:t>se of box</w:t>
      </w:r>
      <w:r>
        <w:t>plots f</w:t>
      </w:r>
      <w:r w:rsidR="00B65AA8">
        <w:t>or displaying data. T</w:t>
      </w:r>
      <w:r>
        <w:t>he length of the whisker indicates th</w:t>
      </w:r>
      <w:r w:rsidR="00B65AA8">
        <w:t>e amount of spread within that quartile of the data.</w:t>
      </w:r>
      <w:r>
        <w:t xml:space="preserve"> The right whisker </w:t>
      </w:r>
      <w:r w:rsidR="00B65AA8">
        <w:t xml:space="preserve">is </w:t>
      </w:r>
      <w:r>
        <w:t xml:space="preserve">very short compared to the left </w:t>
      </w:r>
      <w:r w:rsidR="00B65AA8">
        <w:t xml:space="preserve">whisker. Also, the </w:t>
      </w:r>
      <w:r>
        <w:t>m</w:t>
      </w:r>
      <w:r w:rsidR="00B65AA8">
        <w:t xml:space="preserve">edian is </w:t>
      </w:r>
      <w:r w:rsidR="00774BB0">
        <w:t>not</w:t>
      </w:r>
      <w:r>
        <w:t xml:space="preserve"> in the middle of the box.</w:t>
      </w:r>
    </w:p>
    <w:p w14:paraId="0594EECD" w14:textId="1722A6C5" w:rsidR="00B734EE" w:rsidRDefault="00B734EE" w:rsidP="00B734EE">
      <w:r>
        <w:t>Students could be asked to use technology to draw the box plot. They may find that different technology gives different values for</w:t>
      </w:r>
      <w:r w:rsidR="00B65AA8">
        <w:t xml:space="preserve"> the lower quartile. In the box</w:t>
      </w:r>
      <w:r>
        <w:t>plot below the lower quartile (28) is given by the median of the nine teams in the bottom half of the ladder.</w:t>
      </w:r>
    </w:p>
    <w:p w14:paraId="3D99E8FE" w14:textId="77777777" w:rsidR="00B734EE" w:rsidRDefault="00B734EE" w:rsidP="00B734EE">
      <w:pPr>
        <w:jc w:val="center"/>
      </w:pPr>
      <w:r>
        <w:rPr>
          <w:noProof/>
          <w:lang w:eastAsia="en-US"/>
        </w:rPr>
        <w:drawing>
          <wp:inline distT="0" distB="0" distL="0" distR="0" wp14:anchorId="2481FBA0" wp14:editId="299EE9A4">
            <wp:extent cx="5357325" cy="160795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357325" cy="1607959"/>
                    </a:xfrm>
                    <a:prstGeom prst="rect">
                      <a:avLst/>
                    </a:prstGeom>
                  </pic:spPr>
                </pic:pic>
              </a:graphicData>
            </a:graphic>
          </wp:inline>
        </w:drawing>
      </w:r>
    </w:p>
    <w:p w14:paraId="41B27DD0" w14:textId="2D35DC89" w:rsidR="00B542ED" w:rsidRDefault="00B65AA8" w:rsidP="00B542ED">
      <w:pPr>
        <w:spacing w:after="0"/>
      </w:pPr>
      <w:r>
        <w:t>In the AFL</w:t>
      </w:r>
      <w:r w:rsidR="00B542ED">
        <w:t xml:space="preserve"> example</w:t>
      </w:r>
      <w:r>
        <w:t>, different algorithms give</w:t>
      </w:r>
      <w:r w:rsidR="00B542ED">
        <w:t xml:space="preserve"> different values for the lower quartile. </w:t>
      </w:r>
    </w:p>
    <w:p w14:paraId="77916B1A" w14:textId="4C7803DC" w:rsidR="00B542ED" w:rsidRDefault="00B542ED" w:rsidP="00B542ED">
      <w:pPr>
        <w:spacing w:after="0"/>
      </w:pPr>
      <w:r>
        <w:t>This website calcula</w:t>
      </w:r>
      <w:r w:rsidR="00B65AA8">
        <w:t>tes the lower quartile to be 27.</w:t>
      </w:r>
    </w:p>
    <w:p w14:paraId="20C6BCC8" w14:textId="77777777" w:rsidR="00B542ED" w:rsidRDefault="000E0E86" w:rsidP="00B542ED">
      <w:hyperlink r:id="rId35" w:history="1">
        <w:r w:rsidR="00B542ED" w:rsidRPr="00AA3556">
          <w:rPr>
            <w:rStyle w:val="Hyperlink"/>
          </w:rPr>
          <w:t>http://www.alcula.com/calculators/statistics/box-plot/</w:t>
        </w:r>
      </w:hyperlink>
    </w:p>
    <w:p w14:paraId="034513B6" w14:textId="3338E624" w:rsidR="00B542ED" w:rsidRDefault="00B542ED" w:rsidP="00B542ED">
      <w:r>
        <w:t xml:space="preserve">In </w:t>
      </w:r>
      <w:r w:rsidRPr="007F22D0">
        <w:rPr>
          <w:i/>
        </w:rPr>
        <w:t>Excel</w:t>
      </w:r>
      <w:r>
        <w:t xml:space="preserve">, there are two different formulas for finding the quartiles. </w:t>
      </w:r>
    </w:p>
    <w:p w14:paraId="0C11D26F" w14:textId="77777777" w:rsidR="00B542ED" w:rsidRDefault="00B542ED" w:rsidP="00B542ED">
      <w:pPr>
        <w:ind w:firstLine="567"/>
      </w:pPr>
      <w:r>
        <w:t>QUARTILE.EXC returns a value of 27</w:t>
      </w:r>
    </w:p>
    <w:p w14:paraId="22C2B156" w14:textId="77777777" w:rsidR="00B542ED" w:rsidRDefault="00B542ED" w:rsidP="00B542ED">
      <w:pPr>
        <w:ind w:firstLine="567"/>
      </w:pPr>
      <w:r>
        <w:t>QUARTILE.INC returns a value of 29</w:t>
      </w:r>
    </w:p>
    <w:p w14:paraId="221A05E1" w14:textId="3153590F" w:rsidR="00B542ED" w:rsidRDefault="00B65AA8" w:rsidP="00B542ED">
      <w:r>
        <w:lastRenderedPageBreak/>
        <w:t>This website will draw a box</w:t>
      </w:r>
      <w:r w:rsidR="00B542ED">
        <w:t xml:space="preserve">plot (or two or three </w:t>
      </w:r>
      <w:r>
        <w:t>parallel box</w:t>
      </w:r>
      <w:r w:rsidR="00B542ED">
        <w:t xml:space="preserve">plots on the same scale). </w:t>
      </w:r>
    </w:p>
    <w:p w14:paraId="5B604491" w14:textId="77777777" w:rsidR="00B542ED" w:rsidRDefault="000E0E86" w:rsidP="00B542ED">
      <w:hyperlink r:id="rId36" w:history="1">
        <w:r w:rsidR="00B542ED" w:rsidRPr="00685E4D">
          <w:rPr>
            <w:rStyle w:val="Hyperlink"/>
          </w:rPr>
          <w:t>http://www.imathas.com/stattools/boxplot.html</w:t>
        </w:r>
      </w:hyperlink>
    </w:p>
    <w:p w14:paraId="17335D3C" w14:textId="77777777" w:rsidR="00B542ED" w:rsidRDefault="00B542ED" w:rsidP="00B542ED">
      <w:r>
        <w:t>The user is required to input the 5-number summary, which will limit the confusion described above.</w:t>
      </w:r>
    </w:p>
    <w:p w14:paraId="50EA2303" w14:textId="77777777" w:rsidR="00B734EE" w:rsidRDefault="00B734EE" w:rsidP="00B734EE">
      <w:pPr>
        <w:pStyle w:val="Heading1"/>
      </w:pPr>
      <w:r>
        <w:t>My data set</w:t>
      </w:r>
    </w:p>
    <w:p w14:paraId="64D74F52" w14:textId="761FFC64" w:rsidR="00E61A67" w:rsidRDefault="00322FEE" w:rsidP="00B734EE">
      <w:r>
        <w:t>P</w:t>
      </w:r>
      <w:r w:rsidR="0016394C">
        <w:t>rint the download with the data sets (MI_PAPT_Activity2_WhatHappened_DataSets) and c</w:t>
      </w:r>
      <w:r w:rsidR="00E61A67">
        <w:t xml:space="preserve">ut into </w:t>
      </w:r>
      <w:r w:rsidR="0016394C">
        <w:t xml:space="preserve">four </w:t>
      </w:r>
      <w:r w:rsidR="00E61A67">
        <w:t xml:space="preserve">strips. </w:t>
      </w:r>
    </w:p>
    <w:p w14:paraId="68C203FD" w14:textId="12F717A8" w:rsidR="0016394C" w:rsidRDefault="0016394C" w:rsidP="0016394C">
      <w:r>
        <w:t xml:space="preserve">Print the download </w:t>
      </w:r>
      <w:r w:rsidR="008B49E4">
        <w:t xml:space="preserve">with the </w:t>
      </w:r>
      <w:proofErr w:type="spellStart"/>
      <w:r w:rsidR="008B49E4">
        <w:t>labelled</w:t>
      </w:r>
      <w:proofErr w:type="spellEnd"/>
      <w:r w:rsidR="008B49E4">
        <w:t xml:space="preserve"> number lines </w:t>
      </w:r>
      <w:r>
        <w:t>(M</w:t>
      </w:r>
      <w:r w:rsidR="008B49E4">
        <w:t>I_PAPT_Activity2_WhatHappened_NumberLine1</w:t>
      </w:r>
      <w:r>
        <w:t xml:space="preserve">) and cut into </w:t>
      </w:r>
      <w:r w:rsidR="00237692">
        <w:t xml:space="preserve">four </w:t>
      </w:r>
      <w:r>
        <w:t xml:space="preserve">strips. </w:t>
      </w:r>
    </w:p>
    <w:p w14:paraId="4AFEC2CC" w14:textId="68917B0B" w:rsidR="000B0975" w:rsidRDefault="000B0975" w:rsidP="000B0975">
      <w:r>
        <w:t xml:space="preserve">Print the download with the </w:t>
      </w:r>
      <w:r w:rsidR="002A79F0">
        <w:t xml:space="preserve">blank </w:t>
      </w:r>
      <w:r>
        <w:t xml:space="preserve">number lines (MI_PAPT_Activity2_WhatHappened_NumberLine2) and cut into four strips. </w:t>
      </w:r>
    </w:p>
    <w:p w14:paraId="3E1E01C5" w14:textId="77777777" w:rsidR="001774AE" w:rsidRDefault="00E61A67" w:rsidP="00B734EE">
      <w:r>
        <w:t>Divide the class</w:t>
      </w:r>
      <w:r w:rsidR="00B734EE">
        <w:t xml:space="preserve"> into four groups</w:t>
      </w:r>
      <w:r>
        <w:t>. Give each gro</w:t>
      </w:r>
      <w:r w:rsidR="009B3DB5">
        <w:t>up a different set of data and one</w:t>
      </w:r>
      <w:r>
        <w:t xml:space="preserve"> </w:t>
      </w:r>
      <w:proofErr w:type="spellStart"/>
      <w:r>
        <w:t>labelled</w:t>
      </w:r>
      <w:proofErr w:type="spellEnd"/>
      <w:r>
        <w:t xml:space="preserve"> number line. Keep the blank number lines until they are needed.</w:t>
      </w:r>
      <w:r w:rsidR="00AC1AD1">
        <w:t xml:space="preserve"> </w:t>
      </w:r>
    </w:p>
    <w:p w14:paraId="414E1071" w14:textId="48EAEAC7" w:rsidR="00B734EE" w:rsidRDefault="001774AE" w:rsidP="00B734EE">
      <w:r>
        <w:t>Data s</w:t>
      </w:r>
      <w:r w:rsidR="00B734EE">
        <w:t>et 4 has tw</w:t>
      </w:r>
      <w:r w:rsidR="00AC1AD1">
        <w:t xml:space="preserve">o very large data </w:t>
      </w:r>
      <w:proofErr w:type="gramStart"/>
      <w:r w:rsidR="00AC1AD1">
        <w:t>values</w:t>
      </w:r>
      <w:r w:rsidR="0017391A">
        <w:t>,</w:t>
      </w:r>
      <w:proofErr w:type="gramEnd"/>
      <w:r w:rsidR="00AC1AD1">
        <w:t xml:space="preserve"> therefore that</w:t>
      </w:r>
      <w:r w:rsidR="00B734EE">
        <w:t xml:space="preserve"> </w:t>
      </w:r>
      <w:r w:rsidR="00AC1AD1">
        <w:t xml:space="preserve">group </w:t>
      </w:r>
      <w:r w:rsidR="00B734EE">
        <w:t>will need to extend the given scale</w:t>
      </w:r>
      <w:r w:rsidR="00AC1AD1">
        <w:t xml:space="preserve"> onto the blank number lines</w:t>
      </w:r>
      <w:r w:rsidR="00B734EE">
        <w:t>. They</w:t>
      </w:r>
      <w:r w:rsidR="00AC1AD1">
        <w:t xml:space="preserve"> will need to sticky-tape the strips together.</w:t>
      </w:r>
    </w:p>
    <w:p w14:paraId="3556F20E" w14:textId="2B9F9FB6" w:rsidR="00B734EE" w:rsidRDefault="00AC1AD1" w:rsidP="007F54F7">
      <w:r>
        <w:t>Once all the groups are finished, display the four boxplots</w:t>
      </w:r>
      <w:r w:rsidR="007F54F7">
        <w:t>,</w:t>
      </w:r>
      <w:r>
        <w:t xml:space="preserve"> on</w:t>
      </w:r>
      <w:r w:rsidR="007F54F7">
        <w:t>e above the other, on a wall of the classroom. D</w:t>
      </w:r>
      <w:r>
        <w:t>iscuss.</w:t>
      </w:r>
    </w:p>
    <w:p w14:paraId="7961B732" w14:textId="77777777" w:rsidR="00B734EE" w:rsidRPr="007B051E" w:rsidRDefault="00B734EE" w:rsidP="007F54F7">
      <w:pPr>
        <w:pStyle w:val="Heading2"/>
        <w:rPr>
          <w:sz w:val="24"/>
          <w:szCs w:val="24"/>
        </w:rPr>
      </w:pPr>
      <w:r>
        <w:t>What was counted or measured? What happened?</w:t>
      </w:r>
    </w:p>
    <w:p w14:paraId="34BDEE5A" w14:textId="25BEC549" w:rsidR="00B734EE" w:rsidRPr="007F54F7" w:rsidRDefault="00B734EE" w:rsidP="00B734EE">
      <w:r w:rsidRPr="007F54F7">
        <w:t>Turn this into a guessing competition!</w:t>
      </w:r>
    </w:p>
    <w:p w14:paraId="756DCFD4" w14:textId="47E37AB0" w:rsidR="00B734EE" w:rsidRDefault="00631F0D" w:rsidP="00B734EE">
      <w:r>
        <w:t xml:space="preserve">Print the download with the entry forms </w:t>
      </w:r>
      <w:r w:rsidR="006112D4">
        <w:t>(MI_PAPT_Activity2_</w:t>
      </w:r>
      <w:r w:rsidR="00E56CB1">
        <w:t>WhatHappened_EntryForms</w:t>
      </w:r>
      <w:r w:rsidR="006112D4">
        <w:t xml:space="preserve">) </w:t>
      </w:r>
      <w:r w:rsidR="007F54F7">
        <w:t xml:space="preserve">and cut into </w:t>
      </w:r>
      <w:r w:rsidR="00F55ACE">
        <w:t>individual forms. Give each student two or three entry forms</w:t>
      </w:r>
      <w:r w:rsidR="00B734EE">
        <w:t xml:space="preserve"> onto which they write their name. Alternatively, this could be done using </w:t>
      </w:r>
      <w:proofErr w:type="spellStart"/>
      <w:r w:rsidR="00B734EE" w:rsidRPr="00B11C70">
        <w:rPr>
          <w:i/>
        </w:rPr>
        <w:t>SurveyMonkey</w:t>
      </w:r>
      <w:proofErr w:type="spellEnd"/>
      <w:r w:rsidR="00B734EE">
        <w:t xml:space="preserve"> or a </w:t>
      </w:r>
      <w:r w:rsidR="00B734EE" w:rsidRPr="00B11C70">
        <w:rPr>
          <w:i/>
        </w:rPr>
        <w:t>Google Form</w:t>
      </w:r>
      <w:r w:rsidR="00B734EE">
        <w:t>.</w:t>
      </w:r>
    </w:p>
    <w:p w14:paraId="7F71351C" w14:textId="77777777" w:rsidR="00E26A47" w:rsidRDefault="00F55ACE" w:rsidP="00B734EE">
      <w:r>
        <w:t xml:space="preserve">There are a series of </w:t>
      </w:r>
      <w:r w:rsidR="00E26A47">
        <w:t xml:space="preserve">twelve </w:t>
      </w:r>
      <w:r>
        <w:t>hints</w:t>
      </w:r>
      <w:r w:rsidR="00E26A47">
        <w:t>. Read them out one by one.</w:t>
      </w:r>
      <w:r>
        <w:t xml:space="preserve"> </w:t>
      </w:r>
    </w:p>
    <w:p w14:paraId="10CAEFC1" w14:textId="6D577661" w:rsidR="00B734EE" w:rsidRDefault="00E26A47" w:rsidP="00B734EE">
      <w:r>
        <w:t>As the hints</w:t>
      </w:r>
      <w:r w:rsidR="00B734EE">
        <w:t xml:space="preserve"> are prov</w:t>
      </w:r>
      <w:r>
        <w:t>ided, students write their guesses</w:t>
      </w:r>
      <w:r w:rsidR="00B734EE">
        <w:t xml:space="preserve"> onto the forms and place them face down in a pile on a desk at the front of the room. Students can make up to three guesses. After the last hint is read out, when all students have finished guessing, the pile is turned over and entries are read out, starting with the very first guess.</w:t>
      </w:r>
    </w:p>
    <w:p w14:paraId="545C7CC7" w14:textId="77777777" w:rsidR="00B734EE" w:rsidRDefault="00B734EE" w:rsidP="00B734EE">
      <w:r>
        <w:t xml:space="preserve">Prizes could be awarded to the first three people who indicate that the outliers had something to do with </w:t>
      </w:r>
      <w:r w:rsidRPr="006B3FB6">
        <w:rPr>
          <w:i/>
        </w:rPr>
        <w:t xml:space="preserve">Gold Coast </w:t>
      </w:r>
      <w:proofErr w:type="spellStart"/>
      <w:r w:rsidRPr="006B3FB6">
        <w:rPr>
          <w:i/>
        </w:rPr>
        <w:t>Schoolies</w:t>
      </w:r>
      <w:proofErr w:type="spellEnd"/>
      <w:r w:rsidRPr="006B3FB6">
        <w:rPr>
          <w:i/>
        </w:rPr>
        <w:t xml:space="preserve"> Weeks</w:t>
      </w:r>
      <w:r>
        <w:t>.</w:t>
      </w:r>
    </w:p>
    <w:p w14:paraId="0A6CEABF" w14:textId="0F764F79" w:rsidR="00CF32A9" w:rsidRDefault="00CF32A9" w:rsidP="00CF32A9">
      <w:pPr>
        <w:pStyle w:val="Heading2"/>
      </w:pPr>
      <w:r>
        <w:t>Hints</w:t>
      </w:r>
    </w:p>
    <w:p w14:paraId="11589D92" w14:textId="48331DF7" w:rsidR="00CF32A9" w:rsidRPr="00CF32A9" w:rsidRDefault="00CF32A9" w:rsidP="00CF32A9">
      <w:pPr>
        <w:pStyle w:val="ListParagraph"/>
        <w:numPr>
          <w:ilvl w:val="0"/>
          <w:numId w:val="27"/>
        </w:numPr>
      </w:pPr>
      <w:r w:rsidRPr="00CF32A9">
        <w:t>The data was collected at one hospital in Australia.</w:t>
      </w:r>
    </w:p>
    <w:p w14:paraId="0FA197C0" w14:textId="12235B5B" w:rsidR="00CF32A9" w:rsidRPr="00CF32A9" w:rsidRDefault="00CF32A9" w:rsidP="00CF32A9">
      <w:pPr>
        <w:pStyle w:val="ListParagraph"/>
        <w:numPr>
          <w:ilvl w:val="0"/>
          <w:numId w:val="27"/>
        </w:numPr>
      </w:pPr>
      <w:r w:rsidRPr="00CF32A9">
        <w:t>The four box plots each contain 13 data values.</w:t>
      </w:r>
    </w:p>
    <w:p w14:paraId="45474C95" w14:textId="3553CDB1" w:rsidR="00CF32A9" w:rsidRPr="00CF32A9" w:rsidRDefault="00CF32A9" w:rsidP="00CF32A9">
      <w:pPr>
        <w:pStyle w:val="ListParagraph"/>
        <w:numPr>
          <w:ilvl w:val="0"/>
          <w:numId w:val="27"/>
        </w:numPr>
      </w:pPr>
      <w:r w:rsidRPr="00CF32A9">
        <w:lastRenderedPageBreak/>
        <w:t>How many weeks are there in one year?</w:t>
      </w:r>
    </w:p>
    <w:p w14:paraId="5B51D3EF" w14:textId="6B06DDEF" w:rsidR="00CF32A9" w:rsidRPr="00CF32A9" w:rsidRDefault="00CF32A9" w:rsidP="00CF32A9">
      <w:pPr>
        <w:pStyle w:val="ListParagraph"/>
        <w:numPr>
          <w:ilvl w:val="0"/>
          <w:numId w:val="27"/>
        </w:numPr>
      </w:pPr>
      <w:r w:rsidRPr="00CF32A9">
        <w:t>The hospital is NOT in the capital city of a state or territory.</w:t>
      </w:r>
    </w:p>
    <w:p w14:paraId="6D3C4F90" w14:textId="017D037A" w:rsidR="00CF32A9" w:rsidRPr="00CF32A9" w:rsidRDefault="00CF32A9" w:rsidP="00CF32A9">
      <w:pPr>
        <w:pStyle w:val="ListParagraph"/>
        <w:numPr>
          <w:ilvl w:val="0"/>
          <w:numId w:val="27"/>
        </w:numPr>
      </w:pPr>
      <w:r w:rsidRPr="00CF32A9">
        <w:t>The data values represent the number of people who turned up to a particular department of the hospital.</w:t>
      </w:r>
    </w:p>
    <w:p w14:paraId="3DC53C0D" w14:textId="33FB174B" w:rsidR="00CF32A9" w:rsidRPr="00CF32A9" w:rsidRDefault="00CF32A9" w:rsidP="00CF32A9">
      <w:pPr>
        <w:pStyle w:val="ListParagraph"/>
        <w:numPr>
          <w:ilvl w:val="0"/>
          <w:numId w:val="27"/>
        </w:numPr>
      </w:pPr>
      <w:r w:rsidRPr="00CF32A9">
        <w:t>The data values were given to you in chronological order, according to the weeks of the year.</w:t>
      </w:r>
    </w:p>
    <w:p w14:paraId="529D9890" w14:textId="42B96606" w:rsidR="00CF32A9" w:rsidRPr="00CF32A9" w:rsidRDefault="00CF32A9" w:rsidP="00CF32A9">
      <w:pPr>
        <w:pStyle w:val="ListParagraph"/>
        <w:numPr>
          <w:ilvl w:val="0"/>
          <w:numId w:val="27"/>
        </w:numPr>
      </w:pPr>
      <w:r w:rsidRPr="00CF32A9">
        <w:t xml:space="preserve">Most of these people walked to the hospital, but </w:t>
      </w:r>
      <w:proofErr w:type="gramStart"/>
      <w:r w:rsidRPr="00CF32A9">
        <w:t>some were brought by ambulance or police</w:t>
      </w:r>
      <w:proofErr w:type="gramEnd"/>
      <w:r w:rsidRPr="00CF32A9">
        <w:t>.</w:t>
      </w:r>
    </w:p>
    <w:p w14:paraId="02F29DFD" w14:textId="5D8BC7FC" w:rsidR="00CF32A9" w:rsidRPr="00CF32A9" w:rsidRDefault="00CF32A9" w:rsidP="00CF32A9">
      <w:pPr>
        <w:pStyle w:val="ListParagraph"/>
        <w:numPr>
          <w:ilvl w:val="0"/>
          <w:numId w:val="27"/>
        </w:numPr>
      </w:pPr>
      <w:r w:rsidRPr="00CF32A9">
        <w:t>The hospital is on the east coast of Australia.</w:t>
      </w:r>
    </w:p>
    <w:p w14:paraId="30A3A5F0" w14:textId="568401EF" w:rsidR="00CF32A9" w:rsidRPr="00CF32A9" w:rsidRDefault="00CF32A9" w:rsidP="00CF32A9">
      <w:pPr>
        <w:pStyle w:val="ListParagraph"/>
        <w:numPr>
          <w:ilvl w:val="0"/>
          <w:numId w:val="27"/>
        </w:numPr>
      </w:pPr>
      <w:r w:rsidRPr="00CF32A9">
        <w:t>This sudden spike in the number of people occurs every year at roughly the same time.</w:t>
      </w:r>
    </w:p>
    <w:p w14:paraId="1121B66B" w14:textId="214B238A" w:rsidR="00CF32A9" w:rsidRPr="00CF32A9" w:rsidRDefault="00CF32A9" w:rsidP="00CF32A9">
      <w:pPr>
        <w:pStyle w:val="ListParagraph"/>
        <w:numPr>
          <w:ilvl w:val="0"/>
          <w:numId w:val="27"/>
        </w:numPr>
      </w:pPr>
      <w:r w:rsidRPr="00CF32A9">
        <w:t>The event that is associated with these injuries was mentioned in the PAPT video.</w:t>
      </w:r>
    </w:p>
    <w:p w14:paraId="555FE343" w14:textId="5A9F2652" w:rsidR="00CF32A9" w:rsidRPr="00CF32A9" w:rsidRDefault="00CF32A9" w:rsidP="00CF32A9">
      <w:pPr>
        <w:pStyle w:val="ListParagraph"/>
        <w:numPr>
          <w:ilvl w:val="0"/>
          <w:numId w:val="27"/>
        </w:numPr>
      </w:pPr>
      <w:r w:rsidRPr="00CF32A9">
        <w:t>Many of the injuries in Weeks 47 and 48 were associated with people affected by alcohol or drugs.</w:t>
      </w:r>
    </w:p>
    <w:p w14:paraId="5A9E6A9D" w14:textId="268DF2AE" w:rsidR="00CF32A9" w:rsidRPr="00CF32A9" w:rsidRDefault="00CF32A9" w:rsidP="00CF32A9">
      <w:pPr>
        <w:pStyle w:val="ListParagraph"/>
        <w:numPr>
          <w:ilvl w:val="0"/>
          <w:numId w:val="27"/>
        </w:numPr>
      </w:pPr>
      <w:r w:rsidRPr="00CF32A9">
        <w:t>The majority of the people injured in Weeks 47 and 48 were aged 17 or 18.</w:t>
      </w:r>
    </w:p>
    <w:p w14:paraId="14A779CF" w14:textId="77777777" w:rsidR="007F54F7" w:rsidRDefault="007F54F7" w:rsidP="00CF32A9">
      <w:pPr>
        <w:pStyle w:val="Heading1"/>
      </w:pPr>
      <w:r>
        <w:t>Answers</w:t>
      </w:r>
    </w:p>
    <w:tbl>
      <w:tblPr>
        <w:tblStyle w:val="TableGrid"/>
        <w:tblW w:w="0" w:type="auto"/>
        <w:tblLook w:val="04A0" w:firstRow="1" w:lastRow="0" w:firstColumn="1" w:lastColumn="0" w:noHBand="0" w:noVBand="1"/>
      </w:tblPr>
      <w:tblGrid>
        <w:gridCol w:w="1452"/>
        <w:gridCol w:w="1452"/>
        <w:gridCol w:w="1452"/>
        <w:gridCol w:w="1452"/>
        <w:gridCol w:w="1453"/>
        <w:gridCol w:w="1453"/>
      </w:tblGrid>
      <w:tr w:rsidR="007F54F7" w14:paraId="5075632F" w14:textId="77777777" w:rsidTr="00CF32A9">
        <w:tc>
          <w:tcPr>
            <w:tcW w:w="1452" w:type="dxa"/>
            <w:tcBorders>
              <w:top w:val="nil"/>
              <w:left w:val="nil"/>
            </w:tcBorders>
          </w:tcPr>
          <w:p w14:paraId="77F8C041" w14:textId="77777777" w:rsidR="007F54F7" w:rsidRPr="00CF32A9" w:rsidRDefault="007F54F7" w:rsidP="00CF32A9">
            <w:pPr>
              <w:spacing w:before="120"/>
            </w:pPr>
          </w:p>
        </w:tc>
        <w:tc>
          <w:tcPr>
            <w:tcW w:w="1452" w:type="dxa"/>
          </w:tcPr>
          <w:p w14:paraId="1CF47773" w14:textId="77777777" w:rsidR="007F54F7" w:rsidRPr="00CF32A9" w:rsidRDefault="007F54F7" w:rsidP="00CF32A9">
            <w:pPr>
              <w:spacing w:before="120"/>
            </w:pPr>
            <w:r w:rsidRPr="00CF32A9">
              <w:t>Minimum value</w:t>
            </w:r>
          </w:p>
        </w:tc>
        <w:tc>
          <w:tcPr>
            <w:tcW w:w="1452" w:type="dxa"/>
          </w:tcPr>
          <w:p w14:paraId="699737BD" w14:textId="77777777" w:rsidR="007F54F7" w:rsidRPr="00CF32A9" w:rsidRDefault="007F54F7" w:rsidP="00CF32A9">
            <w:pPr>
              <w:spacing w:before="120"/>
            </w:pPr>
            <w:r w:rsidRPr="00CF32A9">
              <w:t>Lower quartile</w:t>
            </w:r>
          </w:p>
        </w:tc>
        <w:tc>
          <w:tcPr>
            <w:tcW w:w="1452" w:type="dxa"/>
          </w:tcPr>
          <w:p w14:paraId="69423A01" w14:textId="77777777" w:rsidR="007F54F7" w:rsidRPr="00CF32A9" w:rsidRDefault="007F54F7" w:rsidP="00CF32A9">
            <w:pPr>
              <w:spacing w:before="120"/>
            </w:pPr>
            <w:r w:rsidRPr="00CF32A9">
              <w:t>Median</w:t>
            </w:r>
          </w:p>
        </w:tc>
        <w:tc>
          <w:tcPr>
            <w:tcW w:w="1453" w:type="dxa"/>
          </w:tcPr>
          <w:p w14:paraId="2CB82B3B" w14:textId="77777777" w:rsidR="007F54F7" w:rsidRPr="00CF32A9" w:rsidRDefault="007F54F7" w:rsidP="00CF32A9">
            <w:pPr>
              <w:spacing w:before="120"/>
            </w:pPr>
            <w:r w:rsidRPr="00CF32A9">
              <w:t>Upper quartile</w:t>
            </w:r>
          </w:p>
        </w:tc>
        <w:tc>
          <w:tcPr>
            <w:tcW w:w="1453" w:type="dxa"/>
          </w:tcPr>
          <w:p w14:paraId="305F3B5E" w14:textId="77777777" w:rsidR="007F54F7" w:rsidRPr="00CF32A9" w:rsidRDefault="007F54F7" w:rsidP="00CF32A9">
            <w:pPr>
              <w:spacing w:before="120"/>
            </w:pPr>
            <w:r w:rsidRPr="00CF32A9">
              <w:t>Maximum value</w:t>
            </w:r>
          </w:p>
        </w:tc>
      </w:tr>
      <w:tr w:rsidR="007F54F7" w14:paraId="091548BF" w14:textId="77777777" w:rsidTr="00CF32A9">
        <w:tc>
          <w:tcPr>
            <w:tcW w:w="1452" w:type="dxa"/>
          </w:tcPr>
          <w:p w14:paraId="426ADA57" w14:textId="77777777" w:rsidR="007F54F7" w:rsidRPr="00CF32A9" w:rsidRDefault="007F54F7" w:rsidP="00CF32A9">
            <w:pPr>
              <w:spacing w:before="120"/>
            </w:pPr>
            <w:r w:rsidRPr="00CF32A9">
              <w:t>Set 1</w:t>
            </w:r>
          </w:p>
        </w:tc>
        <w:tc>
          <w:tcPr>
            <w:tcW w:w="1452" w:type="dxa"/>
          </w:tcPr>
          <w:p w14:paraId="18471466" w14:textId="77777777" w:rsidR="007F54F7" w:rsidRPr="00CF32A9" w:rsidRDefault="007F54F7" w:rsidP="00CF32A9">
            <w:pPr>
              <w:spacing w:before="120"/>
            </w:pPr>
            <w:r w:rsidRPr="00CF32A9">
              <w:t>74</w:t>
            </w:r>
          </w:p>
        </w:tc>
        <w:tc>
          <w:tcPr>
            <w:tcW w:w="1452" w:type="dxa"/>
          </w:tcPr>
          <w:p w14:paraId="79E649E5" w14:textId="77777777" w:rsidR="007F54F7" w:rsidRPr="00CF32A9" w:rsidRDefault="007F54F7" w:rsidP="00CF32A9">
            <w:pPr>
              <w:spacing w:before="120"/>
            </w:pPr>
            <w:r w:rsidRPr="00CF32A9">
              <w:t>79.5</w:t>
            </w:r>
          </w:p>
        </w:tc>
        <w:tc>
          <w:tcPr>
            <w:tcW w:w="1452" w:type="dxa"/>
          </w:tcPr>
          <w:p w14:paraId="12ADC2EA" w14:textId="77777777" w:rsidR="007F54F7" w:rsidRPr="00CF32A9" w:rsidRDefault="007F54F7" w:rsidP="00CF32A9">
            <w:pPr>
              <w:spacing w:before="120"/>
            </w:pPr>
            <w:r w:rsidRPr="00CF32A9">
              <w:t>89</w:t>
            </w:r>
          </w:p>
        </w:tc>
        <w:tc>
          <w:tcPr>
            <w:tcW w:w="1453" w:type="dxa"/>
          </w:tcPr>
          <w:p w14:paraId="2F1B5410" w14:textId="77777777" w:rsidR="007F54F7" w:rsidRPr="00CF32A9" w:rsidRDefault="007F54F7" w:rsidP="00CF32A9">
            <w:pPr>
              <w:spacing w:before="120"/>
            </w:pPr>
            <w:r w:rsidRPr="00CF32A9">
              <w:t>102.5</w:t>
            </w:r>
          </w:p>
        </w:tc>
        <w:tc>
          <w:tcPr>
            <w:tcW w:w="1453" w:type="dxa"/>
          </w:tcPr>
          <w:p w14:paraId="4674C779" w14:textId="77777777" w:rsidR="007F54F7" w:rsidRPr="00CF32A9" w:rsidRDefault="007F54F7" w:rsidP="00CF32A9">
            <w:pPr>
              <w:spacing w:before="120"/>
            </w:pPr>
            <w:r w:rsidRPr="00CF32A9">
              <w:t>115</w:t>
            </w:r>
          </w:p>
        </w:tc>
      </w:tr>
      <w:tr w:rsidR="007F54F7" w14:paraId="5B1F8024" w14:textId="77777777" w:rsidTr="00CF32A9">
        <w:tc>
          <w:tcPr>
            <w:tcW w:w="1452" w:type="dxa"/>
          </w:tcPr>
          <w:p w14:paraId="10948E6C" w14:textId="77777777" w:rsidR="007F54F7" w:rsidRPr="00CF32A9" w:rsidRDefault="007F54F7" w:rsidP="00CF32A9">
            <w:pPr>
              <w:spacing w:before="120"/>
            </w:pPr>
            <w:r w:rsidRPr="00CF32A9">
              <w:t>Set 2</w:t>
            </w:r>
          </w:p>
        </w:tc>
        <w:tc>
          <w:tcPr>
            <w:tcW w:w="1452" w:type="dxa"/>
          </w:tcPr>
          <w:p w14:paraId="2E288034" w14:textId="77777777" w:rsidR="007F54F7" w:rsidRPr="00CF32A9" w:rsidRDefault="007F54F7" w:rsidP="00CF32A9">
            <w:pPr>
              <w:spacing w:before="120"/>
            </w:pPr>
            <w:r w:rsidRPr="00CF32A9">
              <w:t>68</w:t>
            </w:r>
          </w:p>
        </w:tc>
        <w:tc>
          <w:tcPr>
            <w:tcW w:w="1452" w:type="dxa"/>
          </w:tcPr>
          <w:p w14:paraId="62CB22DB" w14:textId="77777777" w:rsidR="007F54F7" w:rsidRPr="00CF32A9" w:rsidRDefault="007F54F7" w:rsidP="00CF32A9">
            <w:pPr>
              <w:spacing w:before="120"/>
            </w:pPr>
            <w:r w:rsidRPr="00CF32A9">
              <w:t>74.5</w:t>
            </w:r>
          </w:p>
        </w:tc>
        <w:tc>
          <w:tcPr>
            <w:tcW w:w="1452" w:type="dxa"/>
          </w:tcPr>
          <w:p w14:paraId="26050ED7" w14:textId="77777777" w:rsidR="007F54F7" w:rsidRPr="00CF32A9" w:rsidRDefault="007F54F7" w:rsidP="00CF32A9">
            <w:pPr>
              <w:spacing w:before="120"/>
            </w:pPr>
            <w:r w:rsidRPr="00CF32A9">
              <w:t>81</w:t>
            </w:r>
          </w:p>
        </w:tc>
        <w:tc>
          <w:tcPr>
            <w:tcW w:w="1453" w:type="dxa"/>
          </w:tcPr>
          <w:p w14:paraId="2B171B6F" w14:textId="77777777" w:rsidR="007F54F7" w:rsidRPr="00CF32A9" w:rsidRDefault="007F54F7" w:rsidP="00CF32A9">
            <w:pPr>
              <w:spacing w:before="120"/>
            </w:pPr>
            <w:r w:rsidRPr="00CF32A9">
              <w:t>92</w:t>
            </w:r>
          </w:p>
        </w:tc>
        <w:tc>
          <w:tcPr>
            <w:tcW w:w="1453" w:type="dxa"/>
          </w:tcPr>
          <w:p w14:paraId="3084362F" w14:textId="77777777" w:rsidR="007F54F7" w:rsidRPr="00CF32A9" w:rsidRDefault="007F54F7" w:rsidP="00CF32A9">
            <w:pPr>
              <w:spacing w:before="120"/>
            </w:pPr>
            <w:r w:rsidRPr="00CF32A9">
              <w:t>103</w:t>
            </w:r>
          </w:p>
        </w:tc>
      </w:tr>
      <w:tr w:rsidR="007F54F7" w14:paraId="25FA3264" w14:textId="77777777" w:rsidTr="00CF32A9">
        <w:tc>
          <w:tcPr>
            <w:tcW w:w="1452" w:type="dxa"/>
          </w:tcPr>
          <w:p w14:paraId="6283C177" w14:textId="77777777" w:rsidR="007F54F7" w:rsidRPr="00CF32A9" w:rsidRDefault="007F54F7" w:rsidP="00CF32A9">
            <w:pPr>
              <w:spacing w:before="120"/>
            </w:pPr>
            <w:r w:rsidRPr="00CF32A9">
              <w:t>Set 3</w:t>
            </w:r>
          </w:p>
        </w:tc>
        <w:tc>
          <w:tcPr>
            <w:tcW w:w="1452" w:type="dxa"/>
          </w:tcPr>
          <w:p w14:paraId="73A1CAA5" w14:textId="77777777" w:rsidR="007F54F7" w:rsidRPr="00CF32A9" w:rsidRDefault="007F54F7" w:rsidP="00CF32A9">
            <w:pPr>
              <w:spacing w:before="120"/>
            </w:pPr>
            <w:r w:rsidRPr="00CF32A9">
              <w:t>63</w:t>
            </w:r>
          </w:p>
        </w:tc>
        <w:tc>
          <w:tcPr>
            <w:tcW w:w="1452" w:type="dxa"/>
          </w:tcPr>
          <w:p w14:paraId="20E802AC" w14:textId="77777777" w:rsidR="007F54F7" w:rsidRPr="00CF32A9" w:rsidRDefault="007F54F7" w:rsidP="00CF32A9">
            <w:pPr>
              <w:spacing w:before="120"/>
            </w:pPr>
            <w:r w:rsidRPr="00CF32A9">
              <w:t>73.5</w:t>
            </w:r>
          </w:p>
        </w:tc>
        <w:tc>
          <w:tcPr>
            <w:tcW w:w="1452" w:type="dxa"/>
          </w:tcPr>
          <w:p w14:paraId="7FBB3528" w14:textId="77777777" w:rsidR="007F54F7" w:rsidRPr="00CF32A9" w:rsidRDefault="007F54F7" w:rsidP="00CF32A9">
            <w:pPr>
              <w:spacing w:before="120"/>
            </w:pPr>
            <w:r w:rsidRPr="00CF32A9">
              <w:t>80</w:t>
            </w:r>
          </w:p>
        </w:tc>
        <w:tc>
          <w:tcPr>
            <w:tcW w:w="1453" w:type="dxa"/>
          </w:tcPr>
          <w:p w14:paraId="4BF333F8" w14:textId="77777777" w:rsidR="007F54F7" w:rsidRPr="00CF32A9" w:rsidRDefault="007F54F7" w:rsidP="00CF32A9">
            <w:pPr>
              <w:spacing w:before="120"/>
            </w:pPr>
            <w:r w:rsidRPr="00CF32A9">
              <w:t>85</w:t>
            </w:r>
          </w:p>
        </w:tc>
        <w:tc>
          <w:tcPr>
            <w:tcW w:w="1453" w:type="dxa"/>
          </w:tcPr>
          <w:p w14:paraId="4C1D956C" w14:textId="77777777" w:rsidR="007F54F7" w:rsidRPr="00CF32A9" w:rsidRDefault="007F54F7" w:rsidP="00CF32A9">
            <w:pPr>
              <w:spacing w:before="120"/>
            </w:pPr>
            <w:r w:rsidRPr="00CF32A9">
              <w:t>118</w:t>
            </w:r>
          </w:p>
        </w:tc>
      </w:tr>
      <w:tr w:rsidR="007F54F7" w14:paraId="4E09C8A2" w14:textId="77777777" w:rsidTr="00CF32A9">
        <w:tc>
          <w:tcPr>
            <w:tcW w:w="1452" w:type="dxa"/>
          </w:tcPr>
          <w:p w14:paraId="0A6BFE39" w14:textId="77777777" w:rsidR="007F54F7" w:rsidRPr="00CF32A9" w:rsidRDefault="007F54F7" w:rsidP="00CF32A9">
            <w:pPr>
              <w:spacing w:before="120"/>
            </w:pPr>
            <w:r w:rsidRPr="00CF32A9">
              <w:t>Set 4</w:t>
            </w:r>
          </w:p>
        </w:tc>
        <w:tc>
          <w:tcPr>
            <w:tcW w:w="1452" w:type="dxa"/>
          </w:tcPr>
          <w:p w14:paraId="6C0486A7" w14:textId="77777777" w:rsidR="007F54F7" w:rsidRPr="00CF32A9" w:rsidRDefault="007F54F7" w:rsidP="00CF32A9">
            <w:pPr>
              <w:spacing w:before="120"/>
            </w:pPr>
            <w:r w:rsidRPr="00CF32A9">
              <w:t>72</w:t>
            </w:r>
          </w:p>
        </w:tc>
        <w:tc>
          <w:tcPr>
            <w:tcW w:w="1452" w:type="dxa"/>
          </w:tcPr>
          <w:p w14:paraId="04AEAC7B" w14:textId="77777777" w:rsidR="007F54F7" w:rsidRPr="00CF32A9" w:rsidRDefault="007F54F7" w:rsidP="00CF32A9">
            <w:pPr>
              <w:spacing w:before="120"/>
            </w:pPr>
            <w:r w:rsidRPr="00CF32A9">
              <w:t>78</w:t>
            </w:r>
          </w:p>
        </w:tc>
        <w:tc>
          <w:tcPr>
            <w:tcW w:w="1452" w:type="dxa"/>
          </w:tcPr>
          <w:p w14:paraId="3C1BAF3E" w14:textId="77777777" w:rsidR="007F54F7" w:rsidRPr="00CF32A9" w:rsidRDefault="007F54F7" w:rsidP="00CF32A9">
            <w:pPr>
              <w:spacing w:before="120"/>
            </w:pPr>
            <w:r w:rsidRPr="00CF32A9">
              <w:t>84</w:t>
            </w:r>
          </w:p>
        </w:tc>
        <w:tc>
          <w:tcPr>
            <w:tcW w:w="1453" w:type="dxa"/>
          </w:tcPr>
          <w:p w14:paraId="0D1EBF15" w14:textId="77777777" w:rsidR="007F54F7" w:rsidRPr="00CF32A9" w:rsidRDefault="007F54F7" w:rsidP="00CF32A9">
            <w:pPr>
              <w:spacing w:before="120"/>
            </w:pPr>
            <w:r w:rsidRPr="00CF32A9">
              <w:t>95</w:t>
            </w:r>
          </w:p>
        </w:tc>
        <w:tc>
          <w:tcPr>
            <w:tcW w:w="1453" w:type="dxa"/>
          </w:tcPr>
          <w:p w14:paraId="6F954F22" w14:textId="77777777" w:rsidR="007F54F7" w:rsidRPr="00CF32A9" w:rsidRDefault="007F54F7" w:rsidP="00CF32A9">
            <w:pPr>
              <w:spacing w:before="120"/>
            </w:pPr>
            <w:r w:rsidRPr="00CF32A9">
              <w:t>534</w:t>
            </w:r>
          </w:p>
        </w:tc>
      </w:tr>
    </w:tbl>
    <w:p w14:paraId="6451BDCC" w14:textId="77777777" w:rsidR="00E26A47" w:rsidRDefault="00E26A47" w:rsidP="00E26A47"/>
    <w:p w14:paraId="0D4DE2F3" w14:textId="68B07E06" w:rsidR="00E26A47" w:rsidRDefault="00E26A47" w:rsidP="00E26A47">
      <w:r>
        <w:t xml:space="preserve">The data comes from the Emergency Department in a Gold Coast hospital. Admissions are relatively stable throughout the year but show a marked increase during </w:t>
      </w:r>
      <w:proofErr w:type="spellStart"/>
      <w:r w:rsidRPr="00A927B8">
        <w:rPr>
          <w:i/>
        </w:rPr>
        <w:t>Schoolies</w:t>
      </w:r>
      <w:proofErr w:type="spellEnd"/>
      <w:r w:rsidRPr="00A927B8">
        <w:rPr>
          <w:i/>
        </w:rPr>
        <w:t xml:space="preserve"> Weeks</w:t>
      </w:r>
      <w:r>
        <w:t xml:space="preserve">. The graph below shows the ‘spike’ in the number of people turning up to the Emergency Department during November. It is interesting that people aged 17 (who can’t enter licensed premises) are represented more often </w:t>
      </w:r>
      <w:r w:rsidR="00731169">
        <w:t xml:space="preserve">than </w:t>
      </w:r>
      <w:bookmarkStart w:id="0" w:name="_GoBack"/>
      <w:bookmarkEnd w:id="0"/>
      <w:r>
        <w:t>those aged 18 (who can legally enter such premises).</w:t>
      </w:r>
    </w:p>
    <w:p w14:paraId="0008465F" w14:textId="77777777" w:rsidR="00E26A47" w:rsidRDefault="00E26A47" w:rsidP="00E26A47">
      <w:pPr>
        <w:jc w:val="center"/>
      </w:pPr>
      <w:r>
        <w:rPr>
          <w:noProof/>
          <w:lang w:eastAsia="en-US"/>
        </w:rPr>
        <w:lastRenderedPageBreak/>
        <w:drawing>
          <wp:inline distT="0" distB="0" distL="0" distR="0" wp14:anchorId="58804B11" wp14:editId="4CCCB53D">
            <wp:extent cx="5396230" cy="23095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396230" cy="2309540"/>
                    </a:xfrm>
                    <a:prstGeom prst="rect">
                      <a:avLst/>
                    </a:prstGeom>
                  </pic:spPr>
                </pic:pic>
              </a:graphicData>
            </a:graphic>
          </wp:inline>
        </w:drawing>
      </w:r>
    </w:p>
    <w:p w14:paraId="3FA7E865" w14:textId="77777777" w:rsidR="007F54F7" w:rsidRDefault="007F54F7" w:rsidP="00B542ED">
      <w:pPr>
        <w:pStyle w:val="Heading1"/>
      </w:pPr>
    </w:p>
    <w:p w14:paraId="20D76FDC" w14:textId="6E168835" w:rsidR="00B542ED" w:rsidRDefault="00B542ED" w:rsidP="00B542ED">
      <w:pPr>
        <w:pStyle w:val="Heading1"/>
      </w:pPr>
      <w:r w:rsidRPr="00C4083E">
        <w:t xml:space="preserve">Resources </w:t>
      </w:r>
    </w:p>
    <w:p w14:paraId="7F2F5A44" w14:textId="5A2AFDBC" w:rsidR="00E61A67" w:rsidRDefault="00E61A67" w:rsidP="00E61A67">
      <w:r>
        <w:t>A</w:t>
      </w:r>
      <w:r w:rsidR="00B542ED">
        <w:t xml:space="preserve">ccess to a spreadsheet, the </w:t>
      </w:r>
      <w:proofErr w:type="gramStart"/>
      <w:r w:rsidR="00B542ED">
        <w:t>internet</w:t>
      </w:r>
      <w:proofErr w:type="gramEnd"/>
      <w:r w:rsidR="00B542ED">
        <w:t xml:space="preserve"> and/or a </w:t>
      </w:r>
      <w:r>
        <w:t>graphics calculator to draw boxplots</w:t>
      </w:r>
    </w:p>
    <w:p w14:paraId="543F23C0" w14:textId="265BDC3F" w:rsidR="00C15A3E" w:rsidRDefault="00C15A3E" w:rsidP="00C15A3E">
      <w:r>
        <w:t xml:space="preserve">Download and print one copy (if working with four groups) of the data sets (MI_PAPT_Activity2_WhatHappened_DataSets) </w:t>
      </w:r>
    </w:p>
    <w:p w14:paraId="402450DB" w14:textId="7317CBBA" w:rsidR="00C15A3E" w:rsidRDefault="00C15A3E" w:rsidP="00C15A3E">
      <w:r>
        <w:t xml:space="preserve">Download and print one copy (if working with four groups) of the </w:t>
      </w:r>
      <w:proofErr w:type="spellStart"/>
      <w:r>
        <w:t>labelled</w:t>
      </w:r>
      <w:proofErr w:type="spellEnd"/>
      <w:r>
        <w:t xml:space="preserve"> number lines (MI_PAPT_Activity2_WhatHappened_NumberLine1) </w:t>
      </w:r>
    </w:p>
    <w:p w14:paraId="4C3EB674" w14:textId="72E87971" w:rsidR="00C15A3E" w:rsidRDefault="00C15A3E" w:rsidP="00C15A3E">
      <w:r>
        <w:t xml:space="preserve">Download and print one copy (if working with four groups) of the blank number lines (MI_PAPT_Activity2_WhatHappened_NumberLine2) </w:t>
      </w:r>
    </w:p>
    <w:p w14:paraId="61AA6569" w14:textId="39242D25" w:rsidR="00747437" w:rsidRDefault="00C15A3E" w:rsidP="00E61A67">
      <w:r>
        <w:t>Download and print the entry forms</w:t>
      </w:r>
      <w:r w:rsidR="00747437">
        <w:t xml:space="preserve"> (enough that each student can make several guesses)</w:t>
      </w:r>
      <w:r>
        <w:t xml:space="preserve"> (MI_PAPT_Activity2_WhatHappened_EntryForms)</w:t>
      </w:r>
    </w:p>
    <w:p w14:paraId="2756453E" w14:textId="5BC6F90A" w:rsidR="00AC1AD1" w:rsidRDefault="00AC1AD1" w:rsidP="00E61A67">
      <w:r>
        <w:t>Sticky-tape</w:t>
      </w:r>
    </w:p>
    <w:p w14:paraId="1CEF91ED" w14:textId="3BE4A93A" w:rsidR="00E61A67" w:rsidRDefault="00E61A67" w:rsidP="00E61A67">
      <w:proofErr w:type="spellStart"/>
      <w:r>
        <w:t>Blu</w:t>
      </w:r>
      <w:proofErr w:type="spellEnd"/>
      <w:r>
        <w:t>-tack or similar</w:t>
      </w:r>
    </w:p>
    <w:p w14:paraId="381EBCB8" w14:textId="5EFC5803" w:rsidR="00B734EE" w:rsidRPr="00DE158B" w:rsidRDefault="00EB0B49" w:rsidP="00DE158B">
      <w:r w:rsidRPr="00C70D3D">
        <w:rPr>
          <w:rStyle w:val="Heading3Char"/>
        </w:rPr>
        <w:t>Optional:</w:t>
      </w:r>
      <w:r w:rsidR="002B5D1F">
        <w:t xml:space="preserve"> Prize(s) for the ‘best guess’</w:t>
      </w:r>
    </w:p>
    <w:p w14:paraId="0E3AC2CD" w14:textId="77777777" w:rsidR="00B734EE" w:rsidRDefault="00B734EE" w:rsidP="00B734EE">
      <w:pPr>
        <w:pStyle w:val="Heading1"/>
      </w:pPr>
      <w:r>
        <w:t>Further ideas</w:t>
      </w:r>
    </w:p>
    <w:p w14:paraId="7F4FF1C9" w14:textId="0BC306C4" w:rsidR="00B734EE" w:rsidRDefault="00B734EE" w:rsidP="00B734EE">
      <w:r>
        <w:t xml:space="preserve">Set 4 </w:t>
      </w:r>
      <w:r w:rsidR="00A70AF6">
        <w:t xml:space="preserve">provides a good </w:t>
      </w:r>
      <w:r>
        <w:t>opportunity to discuss the effect of outliers on the mean.</w:t>
      </w:r>
    </w:p>
    <w:tbl>
      <w:tblPr>
        <w:tblStyle w:val="TableGrid"/>
        <w:tblW w:w="0" w:type="auto"/>
        <w:tblLook w:val="04A0" w:firstRow="1" w:lastRow="0" w:firstColumn="1" w:lastColumn="0" w:noHBand="0" w:noVBand="1"/>
      </w:tblPr>
      <w:tblGrid>
        <w:gridCol w:w="3485"/>
        <w:gridCol w:w="1743"/>
        <w:gridCol w:w="1743"/>
      </w:tblGrid>
      <w:tr w:rsidR="00B734EE" w14:paraId="4D38BB63" w14:textId="77777777" w:rsidTr="00E849DD">
        <w:tc>
          <w:tcPr>
            <w:tcW w:w="3485" w:type="dxa"/>
          </w:tcPr>
          <w:p w14:paraId="38FB9884" w14:textId="77777777" w:rsidR="00B734EE" w:rsidRPr="003D564F" w:rsidRDefault="00B734EE" w:rsidP="00E849DD">
            <w:pPr>
              <w:rPr>
                <w:b/>
              </w:rPr>
            </w:pPr>
            <w:r w:rsidRPr="003D564F">
              <w:rPr>
                <w:b/>
              </w:rPr>
              <w:t>Set 4</w:t>
            </w:r>
          </w:p>
        </w:tc>
        <w:tc>
          <w:tcPr>
            <w:tcW w:w="1743" w:type="dxa"/>
          </w:tcPr>
          <w:p w14:paraId="2716DA65" w14:textId="77777777" w:rsidR="00B734EE" w:rsidRDefault="00B734EE" w:rsidP="00E849DD">
            <w:r>
              <w:t>Median</w:t>
            </w:r>
          </w:p>
        </w:tc>
        <w:tc>
          <w:tcPr>
            <w:tcW w:w="1743" w:type="dxa"/>
          </w:tcPr>
          <w:p w14:paraId="32C51162" w14:textId="77777777" w:rsidR="00B734EE" w:rsidRDefault="00B734EE" w:rsidP="00E849DD">
            <w:r>
              <w:t>Mean</w:t>
            </w:r>
          </w:p>
        </w:tc>
      </w:tr>
      <w:tr w:rsidR="00B734EE" w14:paraId="51203E4E" w14:textId="77777777" w:rsidTr="00E849DD">
        <w:tc>
          <w:tcPr>
            <w:tcW w:w="3485" w:type="dxa"/>
          </w:tcPr>
          <w:p w14:paraId="14799631" w14:textId="77777777" w:rsidR="00B734EE" w:rsidRDefault="00B734EE" w:rsidP="00E849DD">
            <w:r>
              <w:t>All data values</w:t>
            </w:r>
          </w:p>
        </w:tc>
        <w:tc>
          <w:tcPr>
            <w:tcW w:w="1743" w:type="dxa"/>
          </w:tcPr>
          <w:p w14:paraId="17838562" w14:textId="77777777" w:rsidR="00B734EE" w:rsidRDefault="00B734EE" w:rsidP="00E849DD">
            <w:r>
              <w:t>84</w:t>
            </w:r>
          </w:p>
        </w:tc>
        <w:tc>
          <w:tcPr>
            <w:tcW w:w="1743" w:type="dxa"/>
          </w:tcPr>
          <w:p w14:paraId="2BA0C131" w14:textId="77777777" w:rsidR="00B734EE" w:rsidRDefault="00B734EE" w:rsidP="00E849DD">
            <w:r>
              <w:t>126</w:t>
            </w:r>
          </w:p>
        </w:tc>
      </w:tr>
      <w:tr w:rsidR="00B734EE" w14:paraId="3CE11826" w14:textId="77777777" w:rsidTr="00E849DD">
        <w:tc>
          <w:tcPr>
            <w:tcW w:w="3485" w:type="dxa"/>
          </w:tcPr>
          <w:p w14:paraId="5D031771" w14:textId="77777777" w:rsidR="00B734EE" w:rsidRDefault="00B734EE" w:rsidP="00E849DD">
            <w:r>
              <w:t>With two outliers removed</w:t>
            </w:r>
          </w:p>
        </w:tc>
        <w:tc>
          <w:tcPr>
            <w:tcW w:w="1743" w:type="dxa"/>
          </w:tcPr>
          <w:p w14:paraId="5AA73379" w14:textId="77777777" w:rsidR="00B734EE" w:rsidRDefault="00B734EE" w:rsidP="00E849DD">
            <w:r>
              <w:t>83</w:t>
            </w:r>
          </w:p>
        </w:tc>
        <w:tc>
          <w:tcPr>
            <w:tcW w:w="1743" w:type="dxa"/>
          </w:tcPr>
          <w:p w14:paraId="5B6E9899" w14:textId="77777777" w:rsidR="00B734EE" w:rsidRDefault="00B734EE" w:rsidP="00E849DD">
            <w:r>
              <w:t>83</w:t>
            </w:r>
          </w:p>
        </w:tc>
      </w:tr>
    </w:tbl>
    <w:p w14:paraId="10B845ED" w14:textId="018C99D0" w:rsidR="00E26A47" w:rsidRDefault="003D4969" w:rsidP="00C92F0E">
      <w:pPr>
        <w:pStyle w:val="Activitynamesubtitle"/>
      </w:pPr>
      <w:r>
        <w:lastRenderedPageBreak/>
        <w:t>Activity 3: Difficult to easy</w:t>
      </w:r>
    </w:p>
    <w:p w14:paraId="6DFE205A" w14:textId="0FF523BF" w:rsidR="008C3B1A" w:rsidRDefault="008C3B1A" w:rsidP="008C3B1A">
      <w:r>
        <w:t xml:space="preserve">Students are exposed to a variety of contemporary graphical representations of data. </w:t>
      </w:r>
      <w:r w:rsidR="001E6B45">
        <w:t xml:space="preserve">They examine representations of the more complex data from the PAPT to assist in their interpretation. </w:t>
      </w:r>
      <w:r>
        <w:t xml:space="preserve">Using a simple but relevant context, students construct their own heat-maps </w:t>
      </w:r>
      <w:r w:rsidR="001E6B45">
        <w:t xml:space="preserve">and 3D graphs, </w:t>
      </w:r>
      <w:r>
        <w:t>using Excel.</w:t>
      </w:r>
      <w:r w:rsidR="00DE272D">
        <w:t xml:space="preserve"> </w:t>
      </w:r>
    </w:p>
    <w:p w14:paraId="2417FC7A" w14:textId="77777777" w:rsidR="00DE158B" w:rsidRDefault="00DE158B" w:rsidP="00DE158B">
      <w:pPr>
        <w:pStyle w:val="Heading1"/>
      </w:pPr>
      <w:r>
        <w:t>Background</w:t>
      </w:r>
    </w:p>
    <w:p w14:paraId="473D8C84" w14:textId="13565861" w:rsidR="00DE158B" w:rsidRDefault="00DE158B" w:rsidP="00DE158B">
      <w:r>
        <w:t>In d</w:t>
      </w:r>
      <w:r w:rsidR="0028083B">
        <w:t>eveloping the Patient Admission</w:t>
      </w:r>
      <w:r>
        <w:t xml:space="preserve"> Prediction Tool</w:t>
      </w:r>
      <w:r w:rsidR="00EA45EC">
        <w:t>,</w:t>
      </w:r>
      <w:r>
        <w:t xml:space="preserve"> a lot of data </w:t>
      </w:r>
      <w:r w:rsidR="00CD4449">
        <w:t xml:space="preserve">was collected </w:t>
      </w:r>
      <w:r>
        <w:t>over a number of years</w:t>
      </w:r>
      <w:r w:rsidR="00CD4449">
        <w:t xml:space="preserve">. That data was </w:t>
      </w:r>
      <w:r>
        <w:t>displayed usi</w:t>
      </w:r>
      <w:r w:rsidR="005D0B71">
        <w:t xml:space="preserve">ng a variety of </w:t>
      </w:r>
      <w:proofErr w:type="gramStart"/>
      <w:r w:rsidR="005D0B71">
        <w:t>graphs which</w:t>
      </w:r>
      <w:proofErr w:type="gramEnd"/>
      <w:r w:rsidR="005D0B71">
        <w:t xml:space="preserve"> pulled</w:t>
      </w:r>
      <w:r>
        <w:t xml:space="preserve"> together the complex information </w:t>
      </w:r>
      <w:r w:rsidR="005D0B71">
        <w:t>needed for analysis.</w:t>
      </w:r>
      <w:r>
        <w:t xml:space="preserve"> </w:t>
      </w:r>
      <w:r w:rsidR="005D0B71">
        <w:t xml:space="preserve">The graphs were also used </w:t>
      </w:r>
      <w:r>
        <w:t xml:space="preserve">to explain to </w:t>
      </w:r>
      <w:r w:rsidR="005D0B71">
        <w:t>the decision makers, some of whom did not have a mathematics background, what the data meant.</w:t>
      </w:r>
      <w:r>
        <w:t xml:space="preserve"> This activity considers onl</w:t>
      </w:r>
      <w:r w:rsidR="00BB795F">
        <w:t>y one of those graphs, the heat-</w:t>
      </w:r>
      <w:r>
        <w:t xml:space="preserve">map. </w:t>
      </w:r>
    </w:p>
    <w:p w14:paraId="611C2A3D" w14:textId="697A742D" w:rsidR="00A540DE" w:rsidRPr="00FD16AE" w:rsidRDefault="00BB795F" w:rsidP="00DE158B">
      <w:r>
        <w:t>To learn more about heat-</w:t>
      </w:r>
      <w:r w:rsidR="00A540DE">
        <w:t xml:space="preserve">maps and their uses go to </w:t>
      </w:r>
      <w:hyperlink r:id="rId38" w:history="1">
        <w:r w:rsidR="00A540DE" w:rsidRPr="00FD16AE">
          <w:rPr>
            <w:rStyle w:val="Hyperlink"/>
            <w:color w:val="00B0F0"/>
          </w:rPr>
          <w:t>https://en.wikipedia.org/wiki/Heat_map</w:t>
        </w:r>
      </w:hyperlink>
    </w:p>
    <w:p w14:paraId="1F4486A3" w14:textId="77777777" w:rsidR="00DE158B" w:rsidRDefault="00DE158B" w:rsidP="00DE158B">
      <w:pPr>
        <w:pStyle w:val="Heading1"/>
      </w:pPr>
      <w:r>
        <w:t>Why do this?</w:t>
      </w:r>
    </w:p>
    <w:p w14:paraId="2EFC8CDF" w14:textId="478BC5A1" w:rsidR="004F5527" w:rsidRDefault="00DE158B" w:rsidP="00DE158B">
      <w:r>
        <w:t>Students will come across a wide variety of graphical representation</w:t>
      </w:r>
      <w:r w:rsidR="00BB795F">
        <w:t>s</w:t>
      </w:r>
      <w:r>
        <w:t xml:space="preserve"> in the media</w:t>
      </w:r>
      <w:r w:rsidR="004F5527">
        <w:t>. B</w:t>
      </w:r>
      <w:r>
        <w:t xml:space="preserve">eing able to take what </w:t>
      </w:r>
      <w:r w:rsidR="00BB795F">
        <w:t xml:space="preserve">has been learned at school </w:t>
      </w:r>
      <w:r>
        <w:t>about data and graphs</w:t>
      </w:r>
      <w:r w:rsidR="004F5527">
        <w:t>,</w:t>
      </w:r>
      <w:r>
        <w:t xml:space="preserve"> and </w:t>
      </w:r>
      <w:r w:rsidR="00BB795F">
        <w:t>then transfer that knowledge</w:t>
      </w:r>
      <w:r>
        <w:t xml:space="preserve"> to a new situation</w:t>
      </w:r>
      <w:r w:rsidR="004F5527">
        <w:t xml:space="preserve">, is an important skill. </w:t>
      </w:r>
    </w:p>
    <w:p w14:paraId="22EDD729" w14:textId="2FFD9617" w:rsidR="00DE158B" w:rsidRPr="004F4E8D" w:rsidRDefault="004F5527" w:rsidP="00DE158B">
      <w:r>
        <w:t xml:space="preserve">This </w:t>
      </w:r>
      <w:r w:rsidR="00DE158B">
        <w:t>activity extend</w:t>
      </w:r>
      <w:r>
        <w:t>s</w:t>
      </w:r>
      <w:r w:rsidR="00DE158B">
        <w:t xml:space="preserve"> students</w:t>
      </w:r>
      <w:r>
        <w:t>’</w:t>
      </w:r>
      <w:r w:rsidR="00DE158B">
        <w:t xml:space="preserve"> understanding</w:t>
      </w:r>
      <w:r>
        <w:t xml:space="preserve"> that </w:t>
      </w:r>
      <w:r w:rsidR="00DE158B">
        <w:t>different graphs can be used to represent complex information.</w:t>
      </w:r>
      <w:r>
        <w:t xml:space="preserve"> They will learn about heat-maps</w:t>
      </w:r>
      <w:r w:rsidR="00A540DE">
        <w:t xml:space="preserve">, which are used widely in industry and business, but which are </w:t>
      </w:r>
      <w:r>
        <w:t xml:space="preserve">not usually </w:t>
      </w:r>
      <w:r w:rsidR="00EA45EC">
        <w:t>taught at</w:t>
      </w:r>
      <w:r>
        <w:t xml:space="preserve"> school</w:t>
      </w:r>
      <w:r w:rsidR="00A540DE">
        <w:t>. B</w:t>
      </w:r>
      <w:r>
        <w:t xml:space="preserve">ecause </w:t>
      </w:r>
      <w:r w:rsidR="00A540DE">
        <w:t xml:space="preserve">the interpretation of </w:t>
      </w:r>
      <w:r>
        <w:t>heat-</w:t>
      </w:r>
      <w:r w:rsidR="00A540DE">
        <w:t>maps is quite difficult</w:t>
      </w:r>
      <w:r>
        <w:t xml:space="preserve">, </w:t>
      </w:r>
      <w:r w:rsidR="00DE158B">
        <w:t>the level of analysis required is general</w:t>
      </w:r>
      <w:r>
        <w:t xml:space="preserve"> only</w:t>
      </w:r>
      <w:r w:rsidR="00DE158B">
        <w:t xml:space="preserve">. </w:t>
      </w:r>
    </w:p>
    <w:p w14:paraId="1963FF5D" w14:textId="77777777" w:rsidR="00DE158B" w:rsidRDefault="00DE158B" w:rsidP="00DE158B">
      <w:pPr>
        <w:pStyle w:val="Heading1"/>
      </w:pPr>
      <w:r>
        <w:t>Australian Curriculum links</w:t>
      </w:r>
    </w:p>
    <w:p w14:paraId="053A0968" w14:textId="4EA34B97" w:rsidR="00814B11" w:rsidRDefault="00814B11" w:rsidP="00814B11">
      <w:pPr>
        <w:pStyle w:val="Heading4"/>
      </w:pPr>
      <w:r>
        <w:t>Year 8: Data representation and interpretation</w:t>
      </w:r>
    </w:p>
    <w:p w14:paraId="064254E7" w14:textId="7EEE7502" w:rsidR="00DE158B" w:rsidRPr="00727318" w:rsidRDefault="00DE158B" w:rsidP="003B5B9C">
      <w:r w:rsidRPr="00727318">
        <w:t>Investigate the effect of individual </w:t>
      </w:r>
      <w:hyperlink r:id="rId39" w:tooltip="Display the glossary entry for data" w:history="1">
        <w:r w:rsidRPr="00727318">
          <w:t>data</w:t>
        </w:r>
      </w:hyperlink>
      <w:r>
        <w:t xml:space="preserve"> </w:t>
      </w:r>
      <w:r w:rsidR="00E72A1D">
        <w:t>values</w:t>
      </w:r>
      <w:r w:rsidRPr="00727318">
        <w:t>, including outliers, on the </w:t>
      </w:r>
      <w:hyperlink r:id="rId40" w:tooltip="Display the glossary entry for mean" w:history="1">
        <w:r w:rsidRPr="00727318">
          <w:t>mean</w:t>
        </w:r>
      </w:hyperlink>
      <w:r w:rsidRPr="00727318">
        <w:t> and</w:t>
      </w:r>
      <w:r>
        <w:t xml:space="preserve"> </w:t>
      </w:r>
      <w:hyperlink r:id="rId41" w:tooltip="Display the glossary entry for median" w:history="1">
        <w:r w:rsidRPr="00727318">
          <w:t>median</w:t>
        </w:r>
      </w:hyperlink>
      <w:r w:rsidRPr="00727318">
        <w:t> </w:t>
      </w:r>
      <w:hyperlink r:id="rId42" w:tooltip="View additional details of ACMSP207" w:history="1">
        <w:r w:rsidRPr="00727318">
          <w:t>(ACMSP207)</w:t>
        </w:r>
      </w:hyperlink>
    </w:p>
    <w:p w14:paraId="32D77EA6" w14:textId="174A353A" w:rsidR="00563961" w:rsidRDefault="00563961" w:rsidP="00563961">
      <w:pPr>
        <w:pStyle w:val="Heading4"/>
      </w:pPr>
      <w:r>
        <w:t>Year 9: Data representation and interpretation</w:t>
      </w:r>
    </w:p>
    <w:p w14:paraId="6DA6153C" w14:textId="77777777" w:rsidR="00DE158B" w:rsidRDefault="00DE158B" w:rsidP="003B5B9C">
      <w:r w:rsidRPr="008A7BE4">
        <w:t>Compare </w:t>
      </w:r>
      <w:hyperlink r:id="rId43" w:tooltip="Display the glossary entry for data" w:history="1">
        <w:r w:rsidRPr="008A7BE4">
          <w:t>data</w:t>
        </w:r>
      </w:hyperlink>
      <w:r w:rsidRPr="008A7BE4">
        <w:t> displays using </w:t>
      </w:r>
      <w:hyperlink r:id="rId44" w:tooltip="Display the glossary entry for mean" w:history="1">
        <w:r w:rsidRPr="008A7BE4">
          <w:t>mean</w:t>
        </w:r>
      </w:hyperlink>
      <w:r w:rsidRPr="008A7BE4">
        <w:t>, </w:t>
      </w:r>
      <w:hyperlink r:id="rId45" w:tooltip="Display the glossary entry for median" w:history="1">
        <w:r w:rsidRPr="008A7BE4">
          <w:t>median</w:t>
        </w:r>
      </w:hyperlink>
      <w:r>
        <w:t xml:space="preserve"> </w:t>
      </w:r>
      <w:r w:rsidRPr="008A7BE4">
        <w:t>and range to describe and interpret</w:t>
      </w:r>
      <w:r>
        <w:t xml:space="preserve"> </w:t>
      </w:r>
      <w:hyperlink r:id="rId46" w:tooltip="Display the glossary entry for numerical data" w:history="1">
        <w:r w:rsidRPr="008A7BE4">
          <w:t>numerical data</w:t>
        </w:r>
      </w:hyperlink>
      <w:r w:rsidRPr="008A7BE4">
        <w:t> sets in terms of location (</w:t>
      </w:r>
      <w:proofErr w:type="spellStart"/>
      <w:r w:rsidRPr="008A7BE4">
        <w:t>centre</w:t>
      </w:r>
      <w:proofErr w:type="spellEnd"/>
      <w:r w:rsidRPr="008A7BE4">
        <w:t>) and spread </w:t>
      </w:r>
      <w:hyperlink r:id="rId47" w:tooltip="View additional details of ACMSP283" w:history="1">
        <w:r w:rsidRPr="008A7BE4">
          <w:t>(ACMSP283)</w:t>
        </w:r>
      </w:hyperlink>
    </w:p>
    <w:p w14:paraId="14E8B642" w14:textId="77777777" w:rsidR="00563961" w:rsidRDefault="00563961" w:rsidP="003B5B9C"/>
    <w:p w14:paraId="5181216A" w14:textId="2A7A6548" w:rsidR="00563961" w:rsidRDefault="00563961" w:rsidP="00563961">
      <w:pPr>
        <w:pStyle w:val="Heading4"/>
      </w:pPr>
      <w:r>
        <w:lastRenderedPageBreak/>
        <w:t>Year 10: Data representation and interpretation</w:t>
      </w:r>
    </w:p>
    <w:p w14:paraId="12559AD3" w14:textId="77777777" w:rsidR="00DE158B" w:rsidRPr="008A7BE4" w:rsidRDefault="00DE158B" w:rsidP="003B5B9C">
      <w:r w:rsidRPr="00AA44CC">
        <w:t>Investigate and describe </w:t>
      </w:r>
      <w:hyperlink r:id="rId48" w:tooltip="Display the glossary entry for bivariate numerical data" w:history="1">
        <w:r w:rsidRPr="00AA44CC">
          <w:t>bivariate numerical data</w:t>
        </w:r>
      </w:hyperlink>
      <w:r w:rsidRPr="00AA44CC">
        <w:t> where the </w:t>
      </w:r>
      <w:hyperlink r:id="rId49" w:tooltip="Display the glossary entry for independent variable" w:history="1">
        <w:r w:rsidRPr="00AA44CC">
          <w:t>independent variable</w:t>
        </w:r>
      </w:hyperlink>
      <w:r w:rsidRPr="00AA44CC">
        <w:t> is time</w:t>
      </w:r>
      <w:hyperlink r:id="rId50" w:tooltip="View additional details of ACMSP252" w:history="1">
        <w:r w:rsidRPr="00AA44CC">
          <w:t>(ACMSP252)</w:t>
        </w:r>
      </w:hyperlink>
    </w:p>
    <w:p w14:paraId="79215E20" w14:textId="77777777" w:rsidR="00DE158B" w:rsidRDefault="00DE158B" w:rsidP="003B5B9C">
      <w:r w:rsidRPr="008A7BE4">
        <w:t>Evaluate statistical reports in the media and other places by linking claims to displays, statistics and representative </w:t>
      </w:r>
      <w:hyperlink r:id="rId51" w:tooltip="Display the glossary entry for data" w:history="1">
        <w:r w:rsidRPr="008A7BE4">
          <w:t>data</w:t>
        </w:r>
      </w:hyperlink>
      <w:r>
        <w:t xml:space="preserve"> </w:t>
      </w:r>
      <w:hyperlink r:id="rId52" w:tooltip="View additional details of ACMSP253" w:history="1">
        <w:r w:rsidRPr="008A7BE4">
          <w:t>(ACMSP253)</w:t>
        </w:r>
      </w:hyperlink>
    </w:p>
    <w:p w14:paraId="1024EACA" w14:textId="77777777" w:rsidR="00DE158B" w:rsidRPr="00B51484" w:rsidRDefault="00DE158B" w:rsidP="00DE158B">
      <w:pPr>
        <w:pStyle w:val="Heading1"/>
      </w:pPr>
      <w:r w:rsidRPr="00B51484">
        <w:t>Getting started</w:t>
      </w:r>
    </w:p>
    <w:p w14:paraId="734FEFEB" w14:textId="29FDBAF4" w:rsidR="00DE158B" w:rsidRDefault="008045A7" w:rsidP="00DE158B">
      <w:r>
        <w:t>Have a class discussion. W</w:t>
      </w:r>
      <w:r w:rsidR="00DE158B">
        <w:t xml:space="preserve">hy </w:t>
      </w:r>
      <w:r w:rsidR="00BA26AC">
        <w:t xml:space="preserve">are graphs </w:t>
      </w:r>
      <w:r w:rsidR="00DE158B">
        <w:t>used</w:t>
      </w:r>
      <w:r>
        <w:t>? What t</w:t>
      </w:r>
      <w:r w:rsidR="00DE158B">
        <w:t xml:space="preserve">ypes of graphs </w:t>
      </w:r>
      <w:r>
        <w:t>do students already know about? Where do you see gr</w:t>
      </w:r>
      <w:r w:rsidR="00BB795F">
        <w:t>aphical representations of data</w:t>
      </w:r>
      <w:r>
        <w:t xml:space="preserve">? </w:t>
      </w:r>
    </w:p>
    <w:p w14:paraId="5CB3EE79" w14:textId="5E1BD251" w:rsidR="00DE158B" w:rsidRPr="00FD16AE" w:rsidRDefault="00EA45EC" w:rsidP="00DE158B">
      <w:pPr>
        <w:pStyle w:val="Heading1"/>
        <w:spacing w:before="0"/>
        <w:rPr>
          <w:sz w:val="32"/>
        </w:rPr>
      </w:pPr>
      <w:r>
        <w:rPr>
          <w:sz w:val="32"/>
        </w:rPr>
        <w:t>What does the data show</w:t>
      </w:r>
      <w:r w:rsidR="00BB795F">
        <w:rPr>
          <w:sz w:val="32"/>
        </w:rPr>
        <w:t>?</w:t>
      </w:r>
    </w:p>
    <w:p w14:paraId="7DD08B91" w14:textId="32F77F61" w:rsidR="00DE158B" w:rsidRDefault="00EA45EC" w:rsidP="00DE158B">
      <w:r>
        <w:t xml:space="preserve">The table contains data on the ways </w:t>
      </w:r>
      <w:r w:rsidR="00B31938">
        <w:t xml:space="preserve">all the </w:t>
      </w:r>
      <w:r>
        <w:t xml:space="preserve">students travel to school. </w:t>
      </w:r>
      <w:r w:rsidR="00B31938">
        <w:t xml:space="preserve">Ask students to point out similarities and differences in the values, </w:t>
      </w:r>
      <w:r w:rsidR="00C5201E">
        <w:t xml:space="preserve">and </w:t>
      </w:r>
      <w:r w:rsidR="00B31938">
        <w:t xml:space="preserve">then </w:t>
      </w:r>
      <w:r w:rsidR="00C5201E">
        <w:t xml:space="preserve">to </w:t>
      </w:r>
      <w:r w:rsidR="00B31938">
        <w:t xml:space="preserve">make some general statements. </w:t>
      </w:r>
    </w:p>
    <w:tbl>
      <w:tblPr>
        <w:tblStyle w:val="TableGrid"/>
        <w:tblW w:w="0" w:type="auto"/>
        <w:tblLook w:val="04A0" w:firstRow="1" w:lastRow="0" w:firstColumn="1" w:lastColumn="0" w:noHBand="0" w:noVBand="1"/>
      </w:tblPr>
      <w:tblGrid>
        <w:gridCol w:w="1414"/>
        <w:gridCol w:w="1414"/>
        <w:gridCol w:w="1415"/>
        <w:gridCol w:w="1415"/>
        <w:gridCol w:w="1415"/>
        <w:gridCol w:w="1415"/>
      </w:tblGrid>
      <w:tr w:rsidR="00EA45EC" w14:paraId="66AE33C5" w14:textId="77777777" w:rsidTr="007079BA">
        <w:tc>
          <w:tcPr>
            <w:tcW w:w="1414" w:type="dxa"/>
            <w:tcBorders>
              <w:bottom w:val="single" w:sz="4" w:space="0" w:color="auto"/>
            </w:tcBorders>
            <w:shd w:val="pct20" w:color="auto" w:fill="auto"/>
          </w:tcPr>
          <w:p w14:paraId="410C5FD9" w14:textId="77777777" w:rsidR="00EA45EC" w:rsidRPr="00AF64C2" w:rsidRDefault="00EA45EC" w:rsidP="007079BA">
            <w:pPr>
              <w:rPr>
                <w:b/>
              </w:rPr>
            </w:pPr>
            <w:r w:rsidRPr="00AF64C2">
              <w:rPr>
                <w:b/>
              </w:rPr>
              <w:t>Year level</w:t>
            </w:r>
          </w:p>
        </w:tc>
        <w:tc>
          <w:tcPr>
            <w:tcW w:w="1414" w:type="dxa"/>
            <w:shd w:val="pct20" w:color="auto" w:fill="auto"/>
          </w:tcPr>
          <w:p w14:paraId="12C5F096" w14:textId="77777777" w:rsidR="00EA45EC" w:rsidRPr="00AF64C2" w:rsidRDefault="00EA45EC" w:rsidP="007079BA">
            <w:pPr>
              <w:jc w:val="center"/>
              <w:rPr>
                <w:b/>
              </w:rPr>
            </w:pPr>
            <w:r w:rsidRPr="00AF64C2">
              <w:rPr>
                <w:b/>
              </w:rPr>
              <w:t>Walk</w:t>
            </w:r>
          </w:p>
        </w:tc>
        <w:tc>
          <w:tcPr>
            <w:tcW w:w="1415" w:type="dxa"/>
            <w:shd w:val="pct20" w:color="auto" w:fill="auto"/>
          </w:tcPr>
          <w:p w14:paraId="4EAB5B6B" w14:textId="77777777" w:rsidR="00EA45EC" w:rsidRPr="00AF64C2" w:rsidRDefault="00EA45EC" w:rsidP="007079BA">
            <w:pPr>
              <w:jc w:val="center"/>
              <w:rPr>
                <w:b/>
              </w:rPr>
            </w:pPr>
            <w:r w:rsidRPr="00AF64C2">
              <w:rPr>
                <w:b/>
              </w:rPr>
              <w:t>Bus</w:t>
            </w:r>
          </w:p>
        </w:tc>
        <w:tc>
          <w:tcPr>
            <w:tcW w:w="1415" w:type="dxa"/>
            <w:shd w:val="pct20" w:color="auto" w:fill="auto"/>
          </w:tcPr>
          <w:p w14:paraId="1EDF092A" w14:textId="77777777" w:rsidR="00EA45EC" w:rsidRPr="00AF64C2" w:rsidRDefault="00EA45EC" w:rsidP="007079BA">
            <w:pPr>
              <w:jc w:val="center"/>
              <w:rPr>
                <w:b/>
              </w:rPr>
            </w:pPr>
            <w:r w:rsidRPr="00AF64C2">
              <w:rPr>
                <w:b/>
              </w:rPr>
              <w:t>Bike</w:t>
            </w:r>
          </w:p>
        </w:tc>
        <w:tc>
          <w:tcPr>
            <w:tcW w:w="1415" w:type="dxa"/>
            <w:shd w:val="pct20" w:color="auto" w:fill="auto"/>
          </w:tcPr>
          <w:p w14:paraId="6D6F5C4F" w14:textId="77777777" w:rsidR="00EA45EC" w:rsidRPr="00AF64C2" w:rsidRDefault="00EA45EC" w:rsidP="007079BA">
            <w:pPr>
              <w:jc w:val="center"/>
              <w:rPr>
                <w:b/>
              </w:rPr>
            </w:pPr>
            <w:r w:rsidRPr="00AF64C2">
              <w:rPr>
                <w:b/>
              </w:rPr>
              <w:t>Driven in car</w:t>
            </w:r>
          </w:p>
        </w:tc>
        <w:tc>
          <w:tcPr>
            <w:tcW w:w="1415" w:type="dxa"/>
            <w:shd w:val="pct20" w:color="auto" w:fill="auto"/>
          </w:tcPr>
          <w:p w14:paraId="64352A8C" w14:textId="77777777" w:rsidR="00EA45EC" w:rsidRPr="00AF64C2" w:rsidRDefault="00EA45EC" w:rsidP="007079BA">
            <w:pPr>
              <w:jc w:val="center"/>
              <w:rPr>
                <w:b/>
              </w:rPr>
            </w:pPr>
            <w:r w:rsidRPr="00AF64C2">
              <w:rPr>
                <w:b/>
              </w:rPr>
              <w:t>Drive yourself</w:t>
            </w:r>
          </w:p>
        </w:tc>
      </w:tr>
      <w:tr w:rsidR="00EA45EC" w14:paraId="35C1DE26" w14:textId="77777777" w:rsidTr="007079BA">
        <w:tc>
          <w:tcPr>
            <w:tcW w:w="1414" w:type="dxa"/>
            <w:shd w:val="pct20" w:color="auto" w:fill="auto"/>
          </w:tcPr>
          <w:p w14:paraId="4404F085" w14:textId="77777777" w:rsidR="00EA45EC" w:rsidRPr="00AF64C2" w:rsidRDefault="00EA45EC" w:rsidP="007079BA">
            <w:pPr>
              <w:rPr>
                <w:b/>
              </w:rPr>
            </w:pPr>
            <w:r w:rsidRPr="00AF64C2">
              <w:rPr>
                <w:b/>
              </w:rPr>
              <w:t>Year 7</w:t>
            </w:r>
          </w:p>
        </w:tc>
        <w:tc>
          <w:tcPr>
            <w:tcW w:w="1414" w:type="dxa"/>
          </w:tcPr>
          <w:p w14:paraId="0C8C03FF" w14:textId="77777777" w:rsidR="00EA45EC" w:rsidRDefault="00EA45EC" w:rsidP="007079BA">
            <w:pPr>
              <w:jc w:val="center"/>
            </w:pPr>
            <w:r>
              <w:t>43</w:t>
            </w:r>
          </w:p>
        </w:tc>
        <w:tc>
          <w:tcPr>
            <w:tcW w:w="1415" w:type="dxa"/>
          </w:tcPr>
          <w:p w14:paraId="728213C4" w14:textId="77777777" w:rsidR="00EA45EC" w:rsidRDefault="00EA45EC" w:rsidP="007079BA">
            <w:pPr>
              <w:jc w:val="center"/>
            </w:pPr>
            <w:r>
              <w:t>29</w:t>
            </w:r>
          </w:p>
        </w:tc>
        <w:tc>
          <w:tcPr>
            <w:tcW w:w="1415" w:type="dxa"/>
          </w:tcPr>
          <w:p w14:paraId="033D4702" w14:textId="77777777" w:rsidR="00EA45EC" w:rsidRDefault="00EA45EC" w:rsidP="007079BA">
            <w:pPr>
              <w:jc w:val="center"/>
            </w:pPr>
            <w:r>
              <w:t>12</w:t>
            </w:r>
          </w:p>
        </w:tc>
        <w:tc>
          <w:tcPr>
            <w:tcW w:w="1415" w:type="dxa"/>
          </w:tcPr>
          <w:p w14:paraId="60D9D47E" w14:textId="77777777" w:rsidR="00EA45EC" w:rsidRDefault="00EA45EC" w:rsidP="007079BA">
            <w:pPr>
              <w:jc w:val="center"/>
            </w:pPr>
            <w:r>
              <w:t>40</w:t>
            </w:r>
          </w:p>
        </w:tc>
        <w:tc>
          <w:tcPr>
            <w:tcW w:w="1415" w:type="dxa"/>
          </w:tcPr>
          <w:p w14:paraId="1FB9CB88" w14:textId="77777777" w:rsidR="00EA45EC" w:rsidRDefault="00EA45EC" w:rsidP="007079BA">
            <w:pPr>
              <w:jc w:val="center"/>
            </w:pPr>
            <w:r>
              <w:t>0</w:t>
            </w:r>
          </w:p>
        </w:tc>
      </w:tr>
      <w:tr w:rsidR="00EA45EC" w14:paraId="619CD769" w14:textId="77777777" w:rsidTr="007079BA">
        <w:tc>
          <w:tcPr>
            <w:tcW w:w="1414" w:type="dxa"/>
            <w:shd w:val="pct20" w:color="auto" w:fill="auto"/>
          </w:tcPr>
          <w:p w14:paraId="6974250E" w14:textId="77777777" w:rsidR="00EA45EC" w:rsidRPr="00AF64C2" w:rsidRDefault="00EA45EC" w:rsidP="007079BA">
            <w:pPr>
              <w:rPr>
                <w:b/>
              </w:rPr>
            </w:pPr>
            <w:r w:rsidRPr="00AF64C2">
              <w:rPr>
                <w:b/>
              </w:rPr>
              <w:t>Year 8</w:t>
            </w:r>
          </w:p>
        </w:tc>
        <w:tc>
          <w:tcPr>
            <w:tcW w:w="1414" w:type="dxa"/>
          </w:tcPr>
          <w:p w14:paraId="27BE6E58" w14:textId="77777777" w:rsidR="00EA45EC" w:rsidRDefault="00EA45EC" w:rsidP="007079BA">
            <w:pPr>
              <w:jc w:val="center"/>
            </w:pPr>
            <w:r>
              <w:t>39</w:t>
            </w:r>
          </w:p>
        </w:tc>
        <w:tc>
          <w:tcPr>
            <w:tcW w:w="1415" w:type="dxa"/>
          </w:tcPr>
          <w:p w14:paraId="4F9BDACB" w14:textId="77777777" w:rsidR="00EA45EC" w:rsidRDefault="00EA45EC" w:rsidP="007079BA">
            <w:pPr>
              <w:jc w:val="center"/>
            </w:pPr>
            <w:r>
              <w:t>30</w:t>
            </w:r>
          </w:p>
        </w:tc>
        <w:tc>
          <w:tcPr>
            <w:tcW w:w="1415" w:type="dxa"/>
          </w:tcPr>
          <w:p w14:paraId="292579C2" w14:textId="77777777" w:rsidR="00EA45EC" w:rsidRDefault="00EA45EC" w:rsidP="007079BA">
            <w:pPr>
              <w:jc w:val="center"/>
            </w:pPr>
            <w:r>
              <w:t>15</w:t>
            </w:r>
          </w:p>
        </w:tc>
        <w:tc>
          <w:tcPr>
            <w:tcW w:w="1415" w:type="dxa"/>
          </w:tcPr>
          <w:p w14:paraId="1DBCE36A" w14:textId="77777777" w:rsidR="00EA45EC" w:rsidRDefault="00EA45EC" w:rsidP="007079BA">
            <w:pPr>
              <w:jc w:val="center"/>
            </w:pPr>
            <w:r>
              <w:t>36</w:t>
            </w:r>
          </w:p>
        </w:tc>
        <w:tc>
          <w:tcPr>
            <w:tcW w:w="1415" w:type="dxa"/>
          </w:tcPr>
          <w:p w14:paraId="726D2E79" w14:textId="77777777" w:rsidR="00EA45EC" w:rsidRDefault="00EA45EC" w:rsidP="007079BA">
            <w:pPr>
              <w:jc w:val="center"/>
            </w:pPr>
            <w:r>
              <w:t>0</w:t>
            </w:r>
          </w:p>
        </w:tc>
      </w:tr>
      <w:tr w:rsidR="00EA45EC" w14:paraId="747A8EB1" w14:textId="77777777" w:rsidTr="007079BA">
        <w:tc>
          <w:tcPr>
            <w:tcW w:w="1414" w:type="dxa"/>
            <w:shd w:val="pct20" w:color="auto" w:fill="auto"/>
          </w:tcPr>
          <w:p w14:paraId="5900AFEF" w14:textId="77777777" w:rsidR="00EA45EC" w:rsidRPr="00AF64C2" w:rsidRDefault="00EA45EC" w:rsidP="007079BA">
            <w:pPr>
              <w:rPr>
                <w:b/>
              </w:rPr>
            </w:pPr>
            <w:r w:rsidRPr="00AF64C2">
              <w:rPr>
                <w:b/>
              </w:rPr>
              <w:t>Year 9</w:t>
            </w:r>
          </w:p>
        </w:tc>
        <w:tc>
          <w:tcPr>
            <w:tcW w:w="1414" w:type="dxa"/>
          </w:tcPr>
          <w:p w14:paraId="0A6A4708" w14:textId="77777777" w:rsidR="00EA45EC" w:rsidRDefault="00EA45EC" w:rsidP="007079BA">
            <w:pPr>
              <w:jc w:val="center"/>
            </w:pPr>
            <w:r>
              <w:t>45</w:t>
            </w:r>
          </w:p>
        </w:tc>
        <w:tc>
          <w:tcPr>
            <w:tcW w:w="1415" w:type="dxa"/>
          </w:tcPr>
          <w:p w14:paraId="2A33C444" w14:textId="77777777" w:rsidR="00EA45EC" w:rsidRDefault="00EA45EC" w:rsidP="007079BA">
            <w:pPr>
              <w:jc w:val="center"/>
            </w:pPr>
            <w:r>
              <w:t>24</w:t>
            </w:r>
          </w:p>
        </w:tc>
        <w:tc>
          <w:tcPr>
            <w:tcW w:w="1415" w:type="dxa"/>
          </w:tcPr>
          <w:p w14:paraId="1EFD2DB0" w14:textId="77777777" w:rsidR="00EA45EC" w:rsidRDefault="00EA45EC" w:rsidP="007079BA">
            <w:pPr>
              <w:jc w:val="center"/>
            </w:pPr>
            <w:r>
              <w:t>19</w:t>
            </w:r>
          </w:p>
        </w:tc>
        <w:tc>
          <w:tcPr>
            <w:tcW w:w="1415" w:type="dxa"/>
          </w:tcPr>
          <w:p w14:paraId="71CE6943" w14:textId="77777777" w:rsidR="00EA45EC" w:rsidRDefault="00EA45EC" w:rsidP="007079BA">
            <w:pPr>
              <w:jc w:val="center"/>
            </w:pPr>
            <w:r>
              <w:t>28</w:t>
            </w:r>
          </w:p>
        </w:tc>
        <w:tc>
          <w:tcPr>
            <w:tcW w:w="1415" w:type="dxa"/>
          </w:tcPr>
          <w:p w14:paraId="16A9359D" w14:textId="77777777" w:rsidR="00EA45EC" w:rsidRDefault="00EA45EC" w:rsidP="007079BA">
            <w:pPr>
              <w:jc w:val="center"/>
            </w:pPr>
            <w:r>
              <w:t>0</w:t>
            </w:r>
          </w:p>
        </w:tc>
      </w:tr>
      <w:tr w:rsidR="00EA45EC" w14:paraId="11132E48" w14:textId="77777777" w:rsidTr="007079BA">
        <w:tc>
          <w:tcPr>
            <w:tcW w:w="1414" w:type="dxa"/>
            <w:shd w:val="pct20" w:color="auto" w:fill="auto"/>
          </w:tcPr>
          <w:p w14:paraId="1CC10128" w14:textId="77777777" w:rsidR="00EA45EC" w:rsidRPr="00AF64C2" w:rsidRDefault="00EA45EC" w:rsidP="007079BA">
            <w:pPr>
              <w:rPr>
                <w:b/>
              </w:rPr>
            </w:pPr>
            <w:r w:rsidRPr="00AF64C2">
              <w:rPr>
                <w:b/>
              </w:rPr>
              <w:t>Year 10</w:t>
            </w:r>
          </w:p>
        </w:tc>
        <w:tc>
          <w:tcPr>
            <w:tcW w:w="1414" w:type="dxa"/>
          </w:tcPr>
          <w:p w14:paraId="335621E4" w14:textId="77777777" w:rsidR="00EA45EC" w:rsidRDefault="00EA45EC" w:rsidP="007079BA">
            <w:pPr>
              <w:jc w:val="center"/>
            </w:pPr>
            <w:r>
              <w:t>50</w:t>
            </w:r>
          </w:p>
        </w:tc>
        <w:tc>
          <w:tcPr>
            <w:tcW w:w="1415" w:type="dxa"/>
          </w:tcPr>
          <w:p w14:paraId="0A5EF0D0" w14:textId="77777777" w:rsidR="00EA45EC" w:rsidRDefault="00EA45EC" w:rsidP="007079BA">
            <w:pPr>
              <w:jc w:val="center"/>
            </w:pPr>
            <w:r>
              <w:t>40</w:t>
            </w:r>
          </w:p>
        </w:tc>
        <w:tc>
          <w:tcPr>
            <w:tcW w:w="1415" w:type="dxa"/>
          </w:tcPr>
          <w:p w14:paraId="77490BE3" w14:textId="77777777" w:rsidR="00EA45EC" w:rsidRDefault="00EA45EC" w:rsidP="007079BA">
            <w:pPr>
              <w:jc w:val="center"/>
            </w:pPr>
            <w:r>
              <w:t>18</w:t>
            </w:r>
          </w:p>
        </w:tc>
        <w:tc>
          <w:tcPr>
            <w:tcW w:w="1415" w:type="dxa"/>
          </w:tcPr>
          <w:p w14:paraId="485A09BC" w14:textId="77777777" w:rsidR="00EA45EC" w:rsidRDefault="00EA45EC" w:rsidP="007079BA">
            <w:pPr>
              <w:jc w:val="center"/>
            </w:pPr>
            <w:r>
              <w:t>21</w:t>
            </w:r>
          </w:p>
        </w:tc>
        <w:tc>
          <w:tcPr>
            <w:tcW w:w="1415" w:type="dxa"/>
          </w:tcPr>
          <w:p w14:paraId="41345E51" w14:textId="77777777" w:rsidR="00EA45EC" w:rsidRDefault="00EA45EC" w:rsidP="007079BA">
            <w:pPr>
              <w:jc w:val="center"/>
            </w:pPr>
            <w:r>
              <w:t>1</w:t>
            </w:r>
          </w:p>
        </w:tc>
      </w:tr>
      <w:tr w:rsidR="00EA45EC" w14:paraId="4867398D" w14:textId="77777777" w:rsidTr="007079BA">
        <w:tc>
          <w:tcPr>
            <w:tcW w:w="1414" w:type="dxa"/>
            <w:shd w:val="pct20" w:color="auto" w:fill="auto"/>
          </w:tcPr>
          <w:p w14:paraId="27E3465E" w14:textId="77777777" w:rsidR="00EA45EC" w:rsidRPr="00AF64C2" w:rsidRDefault="00EA45EC" w:rsidP="007079BA">
            <w:pPr>
              <w:rPr>
                <w:b/>
              </w:rPr>
            </w:pPr>
            <w:r w:rsidRPr="00AF64C2">
              <w:rPr>
                <w:b/>
              </w:rPr>
              <w:t>Year 11</w:t>
            </w:r>
          </w:p>
        </w:tc>
        <w:tc>
          <w:tcPr>
            <w:tcW w:w="1414" w:type="dxa"/>
          </w:tcPr>
          <w:p w14:paraId="550F3F31" w14:textId="77777777" w:rsidR="00EA45EC" w:rsidRDefault="00EA45EC" w:rsidP="007079BA">
            <w:pPr>
              <w:jc w:val="center"/>
            </w:pPr>
            <w:r>
              <w:t>30</w:t>
            </w:r>
          </w:p>
        </w:tc>
        <w:tc>
          <w:tcPr>
            <w:tcW w:w="1415" w:type="dxa"/>
          </w:tcPr>
          <w:p w14:paraId="44F819BC" w14:textId="77777777" w:rsidR="00EA45EC" w:rsidRDefault="00EA45EC" w:rsidP="007079BA">
            <w:pPr>
              <w:jc w:val="center"/>
            </w:pPr>
            <w:r>
              <w:t>45</w:t>
            </w:r>
          </w:p>
        </w:tc>
        <w:tc>
          <w:tcPr>
            <w:tcW w:w="1415" w:type="dxa"/>
          </w:tcPr>
          <w:p w14:paraId="7D002074" w14:textId="77777777" w:rsidR="00EA45EC" w:rsidRDefault="00EA45EC" w:rsidP="007079BA">
            <w:pPr>
              <w:jc w:val="center"/>
            </w:pPr>
            <w:r>
              <w:t>11</w:t>
            </w:r>
          </w:p>
        </w:tc>
        <w:tc>
          <w:tcPr>
            <w:tcW w:w="1415" w:type="dxa"/>
          </w:tcPr>
          <w:p w14:paraId="08E9F635" w14:textId="77777777" w:rsidR="00EA45EC" w:rsidRDefault="00EA45EC" w:rsidP="007079BA">
            <w:pPr>
              <w:jc w:val="center"/>
            </w:pPr>
            <w:r>
              <w:t>22</w:t>
            </w:r>
          </w:p>
        </w:tc>
        <w:tc>
          <w:tcPr>
            <w:tcW w:w="1415" w:type="dxa"/>
          </w:tcPr>
          <w:p w14:paraId="129710AB" w14:textId="77777777" w:rsidR="00EA45EC" w:rsidRDefault="00EA45EC" w:rsidP="007079BA">
            <w:pPr>
              <w:jc w:val="center"/>
            </w:pPr>
            <w:r>
              <w:t>12</w:t>
            </w:r>
          </w:p>
        </w:tc>
      </w:tr>
      <w:tr w:rsidR="00EA45EC" w14:paraId="54D33A6D" w14:textId="77777777" w:rsidTr="007079BA">
        <w:tc>
          <w:tcPr>
            <w:tcW w:w="1414" w:type="dxa"/>
            <w:shd w:val="pct20" w:color="auto" w:fill="auto"/>
          </w:tcPr>
          <w:p w14:paraId="3B17B05D" w14:textId="77777777" w:rsidR="00EA45EC" w:rsidRPr="00AF64C2" w:rsidRDefault="00EA45EC" w:rsidP="007079BA">
            <w:pPr>
              <w:rPr>
                <w:b/>
              </w:rPr>
            </w:pPr>
            <w:r w:rsidRPr="00AF64C2">
              <w:rPr>
                <w:b/>
              </w:rPr>
              <w:t>Year 12</w:t>
            </w:r>
          </w:p>
        </w:tc>
        <w:tc>
          <w:tcPr>
            <w:tcW w:w="1414" w:type="dxa"/>
          </w:tcPr>
          <w:p w14:paraId="16D5A6F8" w14:textId="77777777" w:rsidR="00EA45EC" w:rsidRDefault="00EA45EC" w:rsidP="007079BA">
            <w:pPr>
              <w:jc w:val="center"/>
            </w:pPr>
            <w:r>
              <w:t>25</w:t>
            </w:r>
          </w:p>
        </w:tc>
        <w:tc>
          <w:tcPr>
            <w:tcW w:w="1415" w:type="dxa"/>
          </w:tcPr>
          <w:p w14:paraId="1D734100" w14:textId="77777777" w:rsidR="00EA45EC" w:rsidRDefault="00EA45EC" w:rsidP="007079BA">
            <w:pPr>
              <w:jc w:val="center"/>
            </w:pPr>
            <w:r>
              <w:t>20</w:t>
            </w:r>
          </w:p>
        </w:tc>
        <w:tc>
          <w:tcPr>
            <w:tcW w:w="1415" w:type="dxa"/>
          </w:tcPr>
          <w:p w14:paraId="69916CB9" w14:textId="77777777" w:rsidR="00EA45EC" w:rsidRDefault="00EA45EC" w:rsidP="007079BA">
            <w:pPr>
              <w:jc w:val="center"/>
            </w:pPr>
            <w:r>
              <w:t>8</w:t>
            </w:r>
          </w:p>
        </w:tc>
        <w:tc>
          <w:tcPr>
            <w:tcW w:w="1415" w:type="dxa"/>
          </w:tcPr>
          <w:p w14:paraId="0B04D93D" w14:textId="77777777" w:rsidR="00EA45EC" w:rsidRDefault="00EA45EC" w:rsidP="007079BA">
            <w:pPr>
              <w:jc w:val="center"/>
            </w:pPr>
            <w:r>
              <w:t>16</w:t>
            </w:r>
          </w:p>
        </w:tc>
        <w:tc>
          <w:tcPr>
            <w:tcW w:w="1415" w:type="dxa"/>
          </w:tcPr>
          <w:p w14:paraId="540EBF71" w14:textId="77777777" w:rsidR="00EA45EC" w:rsidRDefault="00EA45EC" w:rsidP="007079BA">
            <w:pPr>
              <w:jc w:val="center"/>
            </w:pPr>
            <w:r>
              <w:t>32</w:t>
            </w:r>
          </w:p>
        </w:tc>
      </w:tr>
    </w:tbl>
    <w:p w14:paraId="3072D970" w14:textId="77777777" w:rsidR="00EA45EC" w:rsidRDefault="00EA45EC" w:rsidP="00DE158B"/>
    <w:p w14:paraId="1453CC96" w14:textId="77777777" w:rsidR="00DE158B" w:rsidRPr="005F59FA" w:rsidRDefault="00DE158B" w:rsidP="00DE158B">
      <w:pPr>
        <w:pStyle w:val="Heading1"/>
        <w:spacing w:before="0"/>
        <w:rPr>
          <w:sz w:val="32"/>
        </w:rPr>
      </w:pPr>
      <w:r w:rsidRPr="005F59FA">
        <w:rPr>
          <w:sz w:val="32"/>
        </w:rPr>
        <w:t>Which graph is best?</w:t>
      </w:r>
    </w:p>
    <w:p w14:paraId="120E8F00" w14:textId="77777777" w:rsidR="00D1409E" w:rsidRDefault="006B049D" w:rsidP="00DE158B">
      <w:r>
        <w:t xml:space="preserve">The </w:t>
      </w:r>
      <w:r w:rsidR="00C5201E">
        <w:t xml:space="preserve">first slides of the </w:t>
      </w:r>
      <w:r>
        <w:t>PowerP</w:t>
      </w:r>
      <w:r w:rsidR="00DE158B">
        <w:t xml:space="preserve">oint </w:t>
      </w:r>
      <w:r>
        <w:t>‘Which graph is best?’</w:t>
      </w:r>
      <w:r w:rsidR="00C5201E">
        <w:t xml:space="preserve"> </w:t>
      </w:r>
      <w:r w:rsidR="00C238C1">
        <w:t>(MI_PAPT_Activity3_</w:t>
      </w:r>
      <w:r w:rsidR="00D1409E">
        <w:t>WhatHappened_WhichGraph</w:t>
      </w:r>
      <w:r w:rsidR="00C238C1">
        <w:t xml:space="preserve">) </w:t>
      </w:r>
      <w:r w:rsidR="00C5201E">
        <w:t>show</w:t>
      </w:r>
      <w:r>
        <w:t xml:space="preserve"> six different ways of </w:t>
      </w:r>
      <w:r w:rsidR="006A704C">
        <w:t>using Excel to graphically represent</w:t>
      </w:r>
      <w:r>
        <w:t xml:space="preserve"> the </w:t>
      </w:r>
      <w:r w:rsidR="00C5201E">
        <w:t xml:space="preserve">travel </w:t>
      </w:r>
      <w:r>
        <w:t>data</w:t>
      </w:r>
      <w:r w:rsidR="00C5201E">
        <w:t xml:space="preserve">. </w:t>
      </w:r>
      <w:r w:rsidR="00D1409E">
        <w:t>Stop at Slide 8.</w:t>
      </w:r>
    </w:p>
    <w:p w14:paraId="3AB6F202" w14:textId="5390BE61" w:rsidR="00C5201E" w:rsidRDefault="00C001FA" w:rsidP="00DE158B">
      <w:r>
        <w:t>Ask students to c</w:t>
      </w:r>
      <w:r w:rsidR="00C5201E">
        <w:t xml:space="preserve">ritically appraise each graph. Students </w:t>
      </w:r>
      <w:r w:rsidR="00DE158B">
        <w:t xml:space="preserve">should be looking for </w:t>
      </w:r>
      <w:r w:rsidR="00C5201E">
        <w:t xml:space="preserve">suitable communication (such as </w:t>
      </w:r>
      <w:r w:rsidR="00DE158B">
        <w:t>heading</w:t>
      </w:r>
      <w:r w:rsidR="00C5201E">
        <w:t>s</w:t>
      </w:r>
      <w:r w:rsidR="00DE158B">
        <w:t>, axes labels</w:t>
      </w:r>
      <w:r w:rsidR="00C5201E">
        <w:t xml:space="preserve">, suitable </w:t>
      </w:r>
      <w:r w:rsidR="00DE158B">
        <w:t>scales, legend</w:t>
      </w:r>
      <w:r w:rsidR="00C5201E">
        <w:t xml:space="preserve">s) as well as how easy it is to notice patterns in the data. </w:t>
      </w:r>
    </w:p>
    <w:p w14:paraId="2508042F" w14:textId="77777777" w:rsidR="00C001FA" w:rsidRDefault="00C001FA" w:rsidP="00DE158B">
      <w:r>
        <w:t xml:space="preserve">This activity could be done as a whole-class exercise or in small groups. </w:t>
      </w:r>
    </w:p>
    <w:p w14:paraId="397884F6" w14:textId="03AE9C9F" w:rsidR="00DE158B" w:rsidRPr="005F59FA" w:rsidRDefault="008818C3" w:rsidP="00DE158B">
      <w:pPr>
        <w:pStyle w:val="Heading1"/>
        <w:spacing w:before="0"/>
        <w:rPr>
          <w:sz w:val="32"/>
        </w:rPr>
      </w:pPr>
      <w:r>
        <w:rPr>
          <w:sz w:val="32"/>
        </w:rPr>
        <w:t>Is there a better graph?</w:t>
      </w:r>
    </w:p>
    <w:p w14:paraId="090C72C0" w14:textId="0CE5CC59" w:rsidR="003E532A" w:rsidRDefault="00EB38CA" w:rsidP="00DE158B">
      <w:r>
        <w:t>T</w:t>
      </w:r>
      <w:r w:rsidR="00DE158B">
        <w:t xml:space="preserve">he </w:t>
      </w:r>
      <w:r w:rsidR="00792F01">
        <w:t xml:space="preserve">Heat-map </w:t>
      </w:r>
      <w:r w:rsidR="00DE158B">
        <w:t>spr</w:t>
      </w:r>
      <w:r w:rsidR="00792F01">
        <w:t xml:space="preserve">eadsheet (MI_PAPT_Activity3_DifficultEasy_HeatmapData) </w:t>
      </w:r>
      <w:r w:rsidR="00CA1A8B">
        <w:t>contains data on the number of admissions for a large Queensland hospital</w:t>
      </w:r>
      <w:r w:rsidR="00C22EEF">
        <w:t xml:space="preserve"> </w:t>
      </w:r>
      <w:r w:rsidR="00CA1A8B">
        <w:t xml:space="preserve">in the month of </w:t>
      </w:r>
      <w:r w:rsidR="00DE158B">
        <w:t>March</w:t>
      </w:r>
      <w:r w:rsidR="00C22EEF">
        <w:t xml:space="preserve">. The </w:t>
      </w:r>
      <w:r w:rsidR="00C22EEF">
        <w:lastRenderedPageBreak/>
        <w:t>admission</w:t>
      </w:r>
      <w:r w:rsidR="00CA1A8B">
        <w:t>s are recorded</w:t>
      </w:r>
      <w:r w:rsidR="00DE158B">
        <w:t xml:space="preserve"> </w:t>
      </w:r>
      <w:r w:rsidR="007D5B4F">
        <w:t xml:space="preserve">hourly using </w:t>
      </w:r>
      <w:r w:rsidR="00C22EEF">
        <w:t>24-</w:t>
      </w:r>
      <w:r w:rsidR="007D5B4F">
        <w:t>hour clock time.</w:t>
      </w:r>
      <w:r w:rsidR="00C22EEF">
        <w:t xml:space="preserve"> </w:t>
      </w:r>
      <w:r w:rsidR="00792F01">
        <w:t>Students are to create a heat-</w:t>
      </w:r>
      <w:r w:rsidR="00517A18">
        <w:t>map</w:t>
      </w:r>
      <w:r w:rsidR="00517A18" w:rsidRPr="00517A18">
        <w:t xml:space="preserve"> </w:t>
      </w:r>
      <w:r w:rsidR="00517A18">
        <w:t xml:space="preserve">of the data using Excel. </w:t>
      </w:r>
    </w:p>
    <w:p w14:paraId="23BE0AE9" w14:textId="4BAF26EF" w:rsidR="007079BA" w:rsidRDefault="007079BA" w:rsidP="00DE158B">
      <w:r>
        <w:t>Show t</w:t>
      </w:r>
      <w:r w:rsidR="00DE158B">
        <w:t>he You Tube video</w:t>
      </w:r>
      <w:r>
        <w:t xml:space="preserve"> ‘How to create a cool heat-map</w:t>
      </w:r>
      <w:r w:rsidR="00DE158B">
        <w:t xml:space="preserve"> </w:t>
      </w:r>
      <w:r>
        <w:t xml:space="preserve">in Excel’ </w:t>
      </w:r>
      <w:hyperlink r:id="rId53" w:history="1">
        <w:r w:rsidR="00DE158B" w:rsidRPr="0008033F">
          <w:rPr>
            <w:rStyle w:val="Hyperlink"/>
          </w:rPr>
          <w:t>https://www.youtube.com/watch?v=CEGSBpNUZQ4</w:t>
        </w:r>
      </w:hyperlink>
      <w:r>
        <w:t xml:space="preserve">. The video </w:t>
      </w:r>
      <w:r w:rsidR="00DE158B">
        <w:t>shows how to d</w:t>
      </w:r>
      <w:r>
        <w:t>raw a heat-</w:t>
      </w:r>
      <w:r w:rsidR="003E532A">
        <w:t xml:space="preserve">map </w:t>
      </w:r>
      <w:proofErr w:type="gramStart"/>
      <w:r w:rsidR="003E532A">
        <w:t xml:space="preserve">table </w:t>
      </w:r>
      <w:r>
        <w:t>which</w:t>
      </w:r>
      <w:proofErr w:type="gramEnd"/>
      <w:r>
        <w:t xml:space="preserve"> </w:t>
      </w:r>
      <w:r w:rsidR="005849D0">
        <w:t xml:space="preserve">has the data </w:t>
      </w:r>
      <w:r>
        <w:t xml:space="preserve">and the </w:t>
      </w:r>
      <w:proofErr w:type="spellStart"/>
      <w:r>
        <w:t>colours</w:t>
      </w:r>
      <w:proofErr w:type="spellEnd"/>
      <w:r>
        <w:t xml:space="preserve"> </w:t>
      </w:r>
      <w:r w:rsidR="005849D0">
        <w:t>in the cells</w:t>
      </w:r>
      <w:r>
        <w:t xml:space="preserve">. </w:t>
      </w:r>
    </w:p>
    <w:p w14:paraId="6809FDF6" w14:textId="69BE1B89" w:rsidR="007079BA" w:rsidRDefault="007079BA" w:rsidP="00DE158B">
      <w:r>
        <w:t>A</w:t>
      </w:r>
      <w:r w:rsidR="005849D0">
        <w:t xml:space="preserve"> heat-map only has </w:t>
      </w:r>
      <w:proofErr w:type="spellStart"/>
      <w:r w:rsidR="005849D0">
        <w:t>colours</w:t>
      </w:r>
      <w:proofErr w:type="spellEnd"/>
      <w:r w:rsidR="00E72A1D">
        <w:t xml:space="preserve">. Removing the data </w:t>
      </w:r>
      <w:r>
        <w:t>highlight</w:t>
      </w:r>
      <w:r w:rsidR="00BA26AC">
        <w:t>s</w:t>
      </w:r>
      <w:r>
        <w:t xml:space="preserve"> the patterns in the </w:t>
      </w:r>
      <w:proofErr w:type="spellStart"/>
      <w:r>
        <w:t>colours</w:t>
      </w:r>
      <w:proofErr w:type="spellEnd"/>
      <w:r>
        <w:t xml:space="preserve">, which are related to the underlying data. It also signals blocks of </w:t>
      </w:r>
      <w:proofErr w:type="spellStart"/>
      <w:proofErr w:type="gramStart"/>
      <w:r>
        <w:t>colour</w:t>
      </w:r>
      <w:proofErr w:type="spellEnd"/>
      <w:r>
        <w:t xml:space="preserve"> </w:t>
      </w:r>
      <w:r w:rsidR="0036463A">
        <w:t>which</w:t>
      </w:r>
      <w:proofErr w:type="gramEnd"/>
      <w:r w:rsidR="0036463A">
        <w:t xml:space="preserve"> </w:t>
      </w:r>
      <w:r>
        <w:t>hig</w:t>
      </w:r>
      <w:r w:rsidR="0036463A">
        <w:t>hlight groups of similar data.</w:t>
      </w:r>
    </w:p>
    <w:p w14:paraId="5F91A729" w14:textId="6260B316" w:rsidR="00DE158B" w:rsidRDefault="007079BA" w:rsidP="00DE158B">
      <w:r>
        <w:t>There are further instructions in the download ‘How to create a heat-map in Excel’ which you should read. You may wish to hand out copies to students.</w:t>
      </w:r>
    </w:p>
    <w:p w14:paraId="41FB7317" w14:textId="77777777" w:rsidR="00B1721C" w:rsidRDefault="002033F9" w:rsidP="00DE158B">
      <w:pPr>
        <w:spacing w:after="0"/>
      </w:pPr>
      <w:r>
        <w:t>Ask students to write a short report</w:t>
      </w:r>
      <w:r w:rsidR="00B1721C">
        <w:t xml:space="preserve"> on their finding and attempt to explain why that might be so. </w:t>
      </w:r>
    </w:p>
    <w:p w14:paraId="0F219704" w14:textId="667B0182" w:rsidR="002033F9" w:rsidRDefault="001A7BF1" w:rsidP="00DE158B">
      <w:pPr>
        <w:spacing w:after="0"/>
      </w:pPr>
      <w:r>
        <w:t>There</w:t>
      </w:r>
      <w:r w:rsidR="002033F9">
        <w:t xml:space="preserve"> is a completed heat-map on Slide 9 of the PowerPoint.</w:t>
      </w:r>
    </w:p>
    <w:p w14:paraId="3265E637" w14:textId="77777777" w:rsidR="00A223C7" w:rsidRDefault="00A223C7" w:rsidP="00A223C7">
      <w:pPr>
        <w:pStyle w:val="Heading1"/>
      </w:pPr>
      <w:r>
        <w:t>More heat-maps</w:t>
      </w:r>
    </w:p>
    <w:p w14:paraId="5EB631AE" w14:textId="0A3D93C4" w:rsidR="00A223C7" w:rsidRDefault="00653807" w:rsidP="00A223C7">
      <w:r>
        <w:t>The final two graphs on the PowerPoint are ‘time-and-</w:t>
      </w:r>
      <w:r w:rsidR="00A223C7">
        <w:t>date-</w:t>
      </w:r>
      <w:r>
        <w:t xml:space="preserve">analysis’ </w:t>
      </w:r>
      <w:r w:rsidR="00A223C7">
        <w:t>heat-maps of</w:t>
      </w:r>
      <w:r>
        <w:t>:</w:t>
      </w:r>
      <w:r w:rsidR="00A223C7" w:rsidRPr="00A223C7">
        <w:t xml:space="preserve"> </w:t>
      </w:r>
    </w:p>
    <w:p w14:paraId="15D40E81" w14:textId="3442A8FA" w:rsidR="00653807" w:rsidRDefault="00A223C7" w:rsidP="00A223C7">
      <w:pPr>
        <w:pStyle w:val="ListParagraph"/>
        <w:numPr>
          <w:ilvl w:val="0"/>
          <w:numId w:val="31"/>
        </w:numPr>
      </w:pPr>
      <w:r>
        <w:t xml:space="preserve">Treatment times for patients who leave the Emergency Department </w:t>
      </w:r>
    </w:p>
    <w:p w14:paraId="033D265C" w14:textId="68255B32" w:rsidR="00653807" w:rsidRDefault="00A223C7" w:rsidP="00A223C7">
      <w:pPr>
        <w:pStyle w:val="ListParagraph"/>
        <w:numPr>
          <w:ilvl w:val="0"/>
          <w:numId w:val="31"/>
        </w:numPr>
      </w:pPr>
      <w:r>
        <w:t>P</w:t>
      </w:r>
      <w:r w:rsidR="00653807">
        <w:t xml:space="preserve">atients being admitted to the Emergency Department </w:t>
      </w:r>
    </w:p>
    <w:p w14:paraId="0515004D" w14:textId="77777777" w:rsidR="00A223C7" w:rsidRDefault="00DE158B" w:rsidP="00DE158B">
      <w:r>
        <w:t xml:space="preserve">In groups, </w:t>
      </w:r>
      <w:r w:rsidR="00A223C7">
        <w:t xml:space="preserve">ask </w:t>
      </w:r>
      <w:r>
        <w:t xml:space="preserve">students </w:t>
      </w:r>
      <w:r w:rsidR="00A223C7">
        <w:t xml:space="preserve">to </w:t>
      </w:r>
      <w:r>
        <w:t>develop a series of dot points to explain these</w:t>
      </w:r>
      <w:r w:rsidR="00A223C7">
        <w:t xml:space="preserve"> heat-maps. Thoughts </w:t>
      </w:r>
      <w:r>
        <w:t>can be shared with the class to add to the total picture.</w:t>
      </w:r>
    </w:p>
    <w:p w14:paraId="78FCEEE8" w14:textId="77777777" w:rsidR="00DE158B" w:rsidRDefault="00DE158B" w:rsidP="00DE158B">
      <w:pPr>
        <w:pStyle w:val="Heading1"/>
      </w:pPr>
      <w:r>
        <w:t>Answers</w:t>
      </w:r>
    </w:p>
    <w:p w14:paraId="68FAEB5E" w14:textId="5064B52A" w:rsidR="00C001FA" w:rsidRDefault="00C001FA" w:rsidP="00C001FA">
      <w:pPr>
        <w:pStyle w:val="Heading3"/>
      </w:pPr>
      <w:r>
        <w:t>What does the data show?</w:t>
      </w:r>
    </w:p>
    <w:p w14:paraId="32F7E96C" w14:textId="77777777" w:rsidR="00C001FA" w:rsidRDefault="00C001FA" w:rsidP="00C001FA">
      <w:pPr>
        <w:pStyle w:val="ListParagraph"/>
        <w:numPr>
          <w:ilvl w:val="0"/>
          <w:numId w:val="28"/>
        </w:numPr>
      </w:pPr>
      <w:r>
        <w:t xml:space="preserve">Most students in Years 7, 8, 9 and 10 walk </w:t>
      </w:r>
    </w:p>
    <w:p w14:paraId="6BC29F76" w14:textId="77777777" w:rsidR="00C001FA" w:rsidRDefault="00C001FA" w:rsidP="00C001FA">
      <w:pPr>
        <w:pStyle w:val="ListParagraph"/>
        <w:numPr>
          <w:ilvl w:val="0"/>
          <w:numId w:val="28"/>
        </w:numPr>
      </w:pPr>
      <w:r>
        <w:t>More Year 10 and 11 students catch a bus</w:t>
      </w:r>
    </w:p>
    <w:p w14:paraId="246C654C" w14:textId="77777777" w:rsidR="00C001FA" w:rsidRDefault="00C001FA" w:rsidP="00C001FA">
      <w:pPr>
        <w:pStyle w:val="ListParagraph"/>
        <w:numPr>
          <w:ilvl w:val="0"/>
          <w:numId w:val="28"/>
        </w:numPr>
      </w:pPr>
      <w:r>
        <w:t xml:space="preserve">Numbers travelling by bike is similar for all year levels </w:t>
      </w:r>
    </w:p>
    <w:p w14:paraId="6D76D45F" w14:textId="77777777" w:rsidR="00C001FA" w:rsidRDefault="00C001FA" w:rsidP="00C001FA">
      <w:pPr>
        <w:pStyle w:val="ListParagraph"/>
        <w:numPr>
          <w:ilvl w:val="0"/>
          <w:numId w:val="28"/>
        </w:numPr>
      </w:pPr>
      <w:r>
        <w:t xml:space="preserve">More Year 7 and 8 students are driven in a car than other year levels </w:t>
      </w:r>
    </w:p>
    <w:p w14:paraId="02BE3075" w14:textId="54DB7507" w:rsidR="00C001FA" w:rsidRDefault="00C001FA" w:rsidP="00C001FA">
      <w:pPr>
        <w:pStyle w:val="ListParagraph"/>
        <w:numPr>
          <w:ilvl w:val="0"/>
          <w:numId w:val="28"/>
        </w:numPr>
      </w:pPr>
      <w:r>
        <w:t>Many Year 12 students drive themselves</w:t>
      </w:r>
    </w:p>
    <w:p w14:paraId="01479A52" w14:textId="45A7F1B4" w:rsidR="00C001FA" w:rsidRDefault="00C001FA" w:rsidP="00C001FA">
      <w:pPr>
        <w:pStyle w:val="Heading3"/>
      </w:pPr>
      <w:r>
        <w:t>Which graph is best?</w:t>
      </w:r>
    </w:p>
    <w:p w14:paraId="70A24A3B" w14:textId="4FFDE69E" w:rsidR="00C001FA" w:rsidRDefault="00C001FA" w:rsidP="00C001FA">
      <w:pPr>
        <w:pStyle w:val="ListParagraph"/>
        <w:numPr>
          <w:ilvl w:val="0"/>
          <w:numId w:val="29"/>
        </w:numPr>
      </w:pPr>
      <w:r>
        <w:t xml:space="preserve">The clustered column graph, the stacked area graph, the 3-D line graph and the radar graph could all be used but it is very hard to read values from the latter three </w:t>
      </w:r>
    </w:p>
    <w:p w14:paraId="1D06BAFD" w14:textId="3DE01E98" w:rsidR="00C001FA" w:rsidRDefault="00C001FA" w:rsidP="00C001FA">
      <w:pPr>
        <w:pStyle w:val="ListParagraph"/>
        <w:numPr>
          <w:ilvl w:val="0"/>
          <w:numId w:val="29"/>
        </w:numPr>
      </w:pPr>
      <w:r>
        <w:t>The radar chart would be a poor choice as it does not show the patterns well</w:t>
      </w:r>
    </w:p>
    <w:p w14:paraId="264031A3" w14:textId="77777777" w:rsidR="00C001FA" w:rsidRDefault="00C001FA" w:rsidP="00C001FA">
      <w:pPr>
        <w:pStyle w:val="ListParagraph"/>
        <w:numPr>
          <w:ilvl w:val="0"/>
          <w:numId w:val="29"/>
        </w:numPr>
      </w:pPr>
      <w:r>
        <w:t xml:space="preserve">The pie graph only shows one mode of transport </w:t>
      </w:r>
    </w:p>
    <w:p w14:paraId="07BCF6C3" w14:textId="77777777" w:rsidR="00C001FA" w:rsidRDefault="00C001FA" w:rsidP="00C001FA">
      <w:pPr>
        <w:pStyle w:val="ListParagraph"/>
        <w:numPr>
          <w:ilvl w:val="0"/>
          <w:numId w:val="29"/>
        </w:numPr>
      </w:pPr>
      <w:r>
        <w:t xml:space="preserve">The heat map does not have a legend to explain the blocks of </w:t>
      </w:r>
      <w:proofErr w:type="spellStart"/>
      <w:r>
        <w:t>colour</w:t>
      </w:r>
      <w:proofErr w:type="spellEnd"/>
    </w:p>
    <w:p w14:paraId="639F4837" w14:textId="1EC288D4" w:rsidR="00C001FA" w:rsidRDefault="00C001FA" w:rsidP="00C001FA">
      <w:r>
        <w:lastRenderedPageBreak/>
        <w:t xml:space="preserve">The clustered column graph is probably most suitable. </w:t>
      </w:r>
    </w:p>
    <w:p w14:paraId="6280DAF9" w14:textId="045D75C7" w:rsidR="00B1721C" w:rsidRDefault="00B1721C" w:rsidP="00B1721C">
      <w:pPr>
        <w:pStyle w:val="Heading3"/>
      </w:pPr>
      <w:r>
        <w:t>Is there a better graph?</w:t>
      </w:r>
    </w:p>
    <w:p w14:paraId="76DC8018" w14:textId="5C38E0B3" w:rsidR="00B1721C" w:rsidRDefault="00B1721C" w:rsidP="00B1721C">
      <w:pPr>
        <w:pStyle w:val="ListParagraph"/>
        <w:numPr>
          <w:ilvl w:val="0"/>
          <w:numId w:val="25"/>
        </w:numPr>
      </w:pPr>
      <w:r>
        <w:t>There are large green blocks in the morning, mainly between 5am and 10am, when there are either no admissions at all or low numbers of admissions.</w:t>
      </w:r>
    </w:p>
    <w:p w14:paraId="042B0E49" w14:textId="0D111017" w:rsidR="00B1721C" w:rsidRDefault="00B1721C" w:rsidP="00B1721C">
      <w:pPr>
        <w:pStyle w:val="ListParagraph"/>
        <w:numPr>
          <w:ilvl w:val="0"/>
          <w:numId w:val="25"/>
        </w:numPr>
      </w:pPr>
      <w:r>
        <w:t>There is a general trend to more admissions in the afternoon, increasing mainly from 1pm through to 9pm.</w:t>
      </w:r>
    </w:p>
    <w:p w14:paraId="02CFB9D9" w14:textId="1F314ECF" w:rsidR="00B1721C" w:rsidRDefault="00B1721C" w:rsidP="00B1721C">
      <w:pPr>
        <w:pStyle w:val="ListParagraph"/>
        <w:numPr>
          <w:ilvl w:val="0"/>
          <w:numId w:val="25"/>
        </w:numPr>
      </w:pPr>
      <w:r>
        <w:t>There is a decrease in admissions from 9pm through to 1am, and then admissions drop off dramatically.</w:t>
      </w:r>
    </w:p>
    <w:p w14:paraId="76197D90" w14:textId="41A923A8" w:rsidR="00B1721C" w:rsidRDefault="00B1721C" w:rsidP="00B1721C">
      <w:pPr>
        <w:pStyle w:val="ListParagraph"/>
        <w:ind w:left="0"/>
      </w:pPr>
      <w:r>
        <w:t>The explanations should relate to the students own experiences and what is happening at various times during the day and night.</w:t>
      </w:r>
    </w:p>
    <w:p w14:paraId="1F31FD6D" w14:textId="77777777" w:rsidR="00757D6B" w:rsidRDefault="00757D6B" w:rsidP="00757D6B">
      <w:pPr>
        <w:pStyle w:val="Heading3"/>
      </w:pPr>
      <w:r>
        <w:t>More heat-maps</w:t>
      </w:r>
    </w:p>
    <w:p w14:paraId="02C2A1FD" w14:textId="77777777" w:rsidR="00757D6B" w:rsidRDefault="00757D6B" w:rsidP="00757D6B">
      <w:r>
        <w:t xml:space="preserve">In the ‘Treatment times for patients who leave the ED’ heat-map, students should notice that the vertical axis is numbered up to 60, representing 5 years of monthly data. </w:t>
      </w:r>
    </w:p>
    <w:p w14:paraId="42F52B61" w14:textId="0F08A80A" w:rsidR="00757D6B" w:rsidRDefault="00757D6B" w:rsidP="00757D6B">
      <w:r>
        <w:t>The graph shows the amount of time patients spend in the ED before being admitted to hospital. For example, patients who arrive at about 5</w:t>
      </w:r>
      <w:r w:rsidR="00D24812">
        <w:t xml:space="preserve"> </w:t>
      </w:r>
      <w:r>
        <w:t xml:space="preserve">pm spend the longest time in the ED, while those that come at 8 am spend the least amount of time. </w:t>
      </w:r>
    </w:p>
    <w:p w14:paraId="23A403BC" w14:textId="653F6ABB" w:rsidR="00757D6B" w:rsidRDefault="00757D6B" w:rsidP="00757D6B">
      <w:r>
        <w:t xml:space="preserve">Students should also comment on the Averages bar at the bottom of the graph, and the legend of </w:t>
      </w:r>
      <w:proofErr w:type="spellStart"/>
      <w:r>
        <w:t>colours</w:t>
      </w:r>
      <w:proofErr w:type="spellEnd"/>
      <w:r>
        <w:t xml:space="preserve"> on the right-hand side.  There is a clear pattern of </w:t>
      </w:r>
      <w:proofErr w:type="spellStart"/>
      <w:r>
        <w:t>colour</w:t>
      </w:r>
      <w:proofErr w:type="spellEnd"/>
      <w:r>
        <w:t xml:space="preserve"> change as you move across the graph.  </w:t>
      </w:r>
    </w:p>
    <w:p w14:paraId="5F23BC81" w14:textId="77777777" w:rsidR="00757D6B" w:rsidRDefault="00757D6B" w:rsidP="00757D6B">
      <w:r>
        <w:t xml:space="preserve">In the ‘Admissions times to the ED’ heat-map, students should see that a change of </w:t>
      </w:r>
      <w:proofErr w:type="spellStart"/>
      <w:r>
        <w:t>colour</w:t>
      </w:r>
      <w:proofErr w:type="spellEnd"/>
      <w:r>
        <w:t xml:space="preserve"> is obvious as you move across the graph. </w:t>
      </w:r>
      <w:proofErr w:type="gramStart"/>
      <w:r>
        <w:t xml:space="preserve">The darker the </w:t>
      </w:r>
      <w:proofErr w:type="spellStart"/>
      <w:r>
        <w:t>colour</w:t>
      </w:r>
      <w:proofErr w:type="spellEnd"/>
      <w:r>
        <w:t>, the fewer the patients being admitted per hour.</w:t>
      </w:r>
      <w:proofErr w:type="gramEnd"/>
      <w:r>
        <w:t xml:space="preserve"> It can be seen that more patients are admitted from 4 pm through to 10 pm.  </w:t>
      </w:r>
    </w:p>
    <w:p w14:paraId="4664C9F1" w14:textId="2B156495" w:rsidR="00757D6B" w:rsidRDefault="00090252" w:rsidP="00271816">
      <w:r>
        <w:t>T</w:t>
      </w:r>
      <w:r w:rsidR="00757D6B">
        <w:t xml:space="preserve">he two graphs together </w:t>
      </w:r>
      <w:r>
        <w:t xml:space="preserve">show </w:t>
      </w:r>
      <w:r w:rsidR="00757D6B">
        <w:t>that the more patients in the ED</w:t>
      </w:r>
      <w:r>
        <w:t xml:space="preserve">, the longer it takes to attend to them </w:t>
      </w:r>
      <w:r w:rsidR="00757D6B">
        <w:t xml:space="preserve">and </w:t>
      </w:r>
      <w:r>
        <w:t xml:space="preserve">then admit them to the hospital. The fewest number of patients arrive </w:t>
      </w:r>
      <w:r w:rsidR="00757D6B">
        <w:t>between 6 am and 8 am</w:t>
      </w:r>
      <w:r w:rsidR="00D24812">
        <w:t xml:space="preserve">, </w:t>
      </w:r>
      <w:r w:rsidR="00757D6B">
        <w:t xml:space="preserve">so they are assessed more quickly and admitted to hospital more quickly.  Students should be able to have a discussion about why this occurs based on their own experiences about what is happening at different times of the day and night. </w:t>
      </w:r>
    </w:p>
    <w:p w14:paraId="5F6B5261" w14:textId="77777777" w:rsidR="00DE158B" w:rsidRDefault="00DE158B" w:rsidP="00DE158B">
      <w:pPr>
        <w:pStyle w:val="Heading1"/>
        <w:spacing w:before="0"/>
      </w:pPr>
      <w:r w:rsidRPr="00C4083E">
        <w:t>Resources needed</w:t>
      </w:r>
      <w:r>
        <w:t xml:space="preserve"> </w:t>
      </w:r>
    </w:p>
    <w:p w14:paraId="334448E0" w14:textId="77777777" w:rsidR="00DE158B" w:rsidRDefault="00DE158B" w:rsidP="00DE158B">
      <w:r>
        <w:t>Access to computers and Microsoft Excel</w:t>
      </w:r>
    </w:p>
    <w:p w14:paraId="5DAC99F5" w14:textId="4ED35170" w:rsidR="00DE158B" w:rsidRDefault="00DE158B" w:rsidP="00DE158B">
      <w:r>
        <w:t>‘</w:t>
      </w:r>
      <w:r w:rsidR="00C001FA">
        <w:t>Which graph is best?’ PowerP</w:t>
      </w:r>
      <w:r>
        <w:t>oint</w:t>
      </w:r>
      <w:r w:rsidR="00D1409E">
        <w:t xml:space="preserve"> (MI_PAPT_Activity3_</w:t>
      </w:r>
      <w:r w:rsidR="00792F01">
        <w:t>DifficultEasy_WhichGraph</w:t>
      </w:r>
      <w:r w:rsidR="00D1409E">
        <w:t>)</w:t>
      </w:r>
    </w:p>
    <w:p w14:paraId="419B2B03" w14:textId="0D662D00" w:rsidR="00DE158B" w:rsidRDefault="007079BA" w:rsidP="00DE158B">
      <w:r>
        <w:t>Spreadsheet ‘Heat-</w:t>
      </w:r>
      <w:r w:rsidR="00DE158B">
        <w:t>map</w:t>
      </w:r>
      <w:r>
        <w:t xml:space="preserve"> data</w:t>
      </w:r>
      <w:r w:rsidR="00DE158B">
        <w:t xml:space="preserve">’ </w:t>
      </w:r>
      <w:r w:rsidR="00792F01">
        <w:t>(MI_PAPT_Activity3_DifficultEasy_HeatmapData)</w:t>
      </w:r>
    </w:p>
    <w:p w14:paraId="2DD69160" w14:textId="7F98FC56" w:rsidR="00271816" w:rsidRDefault="007079BA" w:rsidP="00271816">
      <w:r>
        <w:t>Download and print ‘How to create a heat-map in Excel’</w:t>
      </w:r>
      <w:r w:rsidR="00087E69">
        <w:t xml:space="preserve"> </w:t>
      </w:r>
      <w:r w:rsidR="00271816">
        <w:t>(MI_PAPT_Activity3_DifficultEasy_HeatmapInstructions)</w:t>
      </w:r>
    </w:p>
    <w:p w14:paraId="2BBD723E" w14:textId="216201F4" w:rsidR="007079BA" w:rsidRPr="00A4147F" w:rsidRDefault="007079BA" w:rsidP="00DE158B"/>
    <w:p w14:paraId="2E1675CF" w14:textId="6721FCFA" w:rsidR="00284FAA" w:rsidRDefault="00284FAA" w:rsidP="00284FAA">
      <w:pPr>
        <w:pStyle w:val="Activitynamesubtitle"/>
      </w:pPr>
      <w:r>
        <w:t>Activity 4: Waiting, waiting</w:t>
      </w:r>
    </w:p>
    <w:p w14:paraId="188B7EC4" w14:textId="77777777" w:rsidR="00C5122C" w:rsidRDefault="00B66840" w:rsidP="00C5122C">
      <w:r>
        <w:t xml:space="preserve">Students </w:t>
      </w:r>
      <w:r w:rsidR="008C74E6">
        <w:t xml:space="preserve">identify common </w:t>
      </w:r>
      <w:proofErr w:type="spellStart"/>
      <w:r w:rsidR="008C74E6">
        <w:t>queueing</w:t>
      </w:r>
      <w:proofErr w:type="spellEnd"/>
      <w:r w:rsidR="008C74E6">
        <w:t xml:space="preserve"> situations and the factors that cause a queue to occur. They </w:t>
      </w:r>
      <w:r>
        <w:t xml:space="preserve">simulate simple </w:t>
      </w:r>
      <w:proofErr w:type="spellStart"/>
      <w:r>
        <w:t>queueing</w:t>
      </w:r>
      <w:proofErr w:type="spellEnd"/>
      <w:r>
        <w:t xml:space="preserve"> situations </w:t>
      </w:r>
      <w:r w:rsidR="008C74E6">
        <w:t xml:space="preserve">using concrete materials and then use </w:t>
      </w:r>
      <w:r>
        <w:t>spreadsheets</w:t>
      </w:r>
      <w:r w:rsidR="008C74E6">
        <w:t xml:space="preserve"> for more complex </w:t>
      </w:r>
      <w:proofErr w:type="spellStart"/>
      <w:r w:rsidR="008C74E6">
        <w:t>modelling</w:t>
      </w:r>
      <w:proofErr w:type="spellEnd"/>
      <w:r w:rsidR="008C74E6">
        <w:t>.</w:t>
      </w:r>
      <w:r w:rsidR="00C5122C">
        <w:t xml:space="preserve"> Students change the factors</w:t>
      </w:r>
      <w:r w:rsidR="004E63C2">
        <w:t xml:space="preserve"> to explore </w:t>
      </w:r>
      <w:r w:rsidR="00C5122C">
        <w:t xml:space="preserve">their effects. They then apply their knowledge to a hospital queue. </w:t>
      </w:r>
    </w:p>
    <w:p w14:paraId="13EB948B" w14:textId="3A8AED96" w:rsidR="00D94C23" w:rsidRPr="00590846" w:rsidRDefault="00D94C23" w:rsidP="00C5122C">
      <w:pPr>
        <w:pStyle w:val="Heading1"/>
      </w:pPr>
      <w:r w:rsidRPr="00590846">
        <w:t>Background</w:t>
      </w:r>
    </w:p>
    <w:p w14:paraId="1144E9C1" w14:textId="0B6D6E87" w:rsidR="00D94C23" w:rsidRPr="00A06C4F" w:rsidRDefault="00A06C4F" w:rsidP="00A06C4F">
      <w:r>
        <w:t>The Patient Admission</w:t>
      </w:r>
      <w:r w:rsidR="00D94C23" w:rsidRPr="00A06C4F">
        <w:t xml:space="preserve"> Prediction Tool (PAPT) uses data to predict </w:t>
      </w:r>
      <w:r w:rsidR="00E03793">
        <w:t xml:space="preserve">admissions </w:t>
      </w:r>
      <w:r w:rsidR="00D94C23" w:rsidRPr="00A06C4F">
        <w:t>so that hospitals can make more informed decisions and allocate resources appropriately.</w:t>
      </w:r>
    </w:p>
    <w:p w14:paraId="1BC84CE9" w14:textId="7A73B2F1" w:rsidR="00D94C23" w:rsidRPr="00A06C4F" w:rsidRDefault="00F104D2" w:rsidP="00A06C4F">
      <w:r>
        <w:t>Emergency D</w:t>
      </w:r>
      <w:r w:rsidR="00D94C23" w:rsidRPr="00A06C4F">
        <w:t>epartme</w:t>
      </w:r>
      <w:r>
        <w:t>nt</w:t>
      </w:r>
      <w:r w:rsidR="007F7C4C">
        <w:t>s</w:t>
      </w:r>
      <w:r>
        <w:t xml:space="preserve"> in </w:t>
      </w:r>
      <w:r w:rsidR="00D94C23" w:rsidRPr="00A06C4F">
        <w:t>hospital</w:t>
      </w:r>
      <w:r>
        <w:t>s are</w:t>
      </w:r>
      <w:r w:rsidR="00D94C23" w:rsidRPr="00A06C4F">
        <w:t xml:space="preserve"> very complex setting</w:t>
      </w:r>
      <w:r w:rsidR="007F7C4C">
        <w:t>s. Detailed examination of the numbers of arrivals and discharges, which</w:t>
      </w:r>
      <w:r w:rsidR="00147D21">
        <w:t xml:space="preserve"> could</w:t>
      </w:r>
      <w:r w:rsidR="007F7C4C">
        <w:t xml:space="preserve"> lead to </w:t>
      </w:r>
      <w:proofErr w:type="spellStart"/>
      <w:r w:rsidR="007F7C4C">
        <w:t>queueing</w:t>
      </w:r>
      <w:proofErr w:type="spellEnd"/>
      <w:r w:rsidR="007F7C4C">
        <w:t xml:space="preserve">, is </w:t>
      </w:r>
      <w:r w:rsidR="00D94C23" w:rsidRPr="00A06C4F">
        <w:t>difficult</w:t>
      </w:r>
      <w:r w:rsidR="007F7C4C">
        <w:t>.</w:t>
      </w:r>
      <w:r w:rsidR="00D94C23" w:rsidRPr="00A06C4F">
        <w:t xml:space="preserve"> However, </w:t>
      </w:r>
      <w:proofErr w:type="spellStart"/>
      <w:r w:rsidR="00D94C23" w:rsidRPr="00A06C4F">
        <w:t>modelling</w:t>
      </w:r>
      <w:proofErr w:type="spellEnd"/>
      <w:r w:rsidR="00D94C23" w:rsidRPr="00A06C4F">
        <w:t xml:space="preserve"> simpler </w:t>
      </w:r>
      <w:r w:rsidR="00147D21">
        <w:t xml:space="preserve">and familiar </w:t>
      </w:r>
      <w:proofErr w:type="spellStart"/>
      <w:r w:rsidR="00147D21">
        <w:t>queueing</w:t>
      </w:r>
      <w:proofErr w:type="spellEnd"/>
      <w:r w:rsidR="00147D21">
        <w:t xml:space="preserve"> </w:t>
      </w:r>
      <w:r w:rsidR="00D94C23" w:rsidRPr="00A06C4F">
        <w:t>situations develop</w:t>
      </w:r>
      <w:r w:rsidR="00147D21">
        <w:t>s</w:t>
      </w:r>
      <w:r w:rsidR="00D94C23" w:rsidRPr="00A06C4F">
        <w:t xml:space="preserve"> some understanding of </w:t>
      </w:r>
      <w:r w:rsidR="00147D21">
        <w:t>the issues</w:t>
      </w:r>
      <w:r w:rsidR="00D94C23" w:rsidRPr="00A06C4F">
        <w:t>.</w:t>
      </w:r>
    </w:p>
    <w:p w14:paraId="5D1503E0" w14:textId="77777777" w:rsidR="00B6384C" w:rsidRPr="00E476C7" w:rsidRDefault="00B6384C" w:rsidP="00CE6D0D">
      <w:pPr>
        <w:pStyle w:val="Heading1"/>
      </w:pPr>
      <w:r w:rsidRPr="00E476C7">
        <w:t>Why do this?</w:t>
      </w:r>
    </w:p>
    <w:p w14:paraId="0A42878A" w14:textId="37FBBBB9" w:rsidR="00B6384C" w:rsidRPr="00A76DDB" w:rsidRDefault="00ED43D7" w:rsidP="00A76DDB">
      <w:r>
        <w:t xml:space="preserve">In tackling real world problems, </w:t>
      </w:r>
      <w:r w:rsidR="00B6384C" w:rsidRPr="00A76DDB">
        <w:t>formulating a mathematical model to represent some aspect of the problem</w:t>
      </w:r>
      <w:r>
        <w:t xml:space="preserve"> is essential</w:t>
      </w:r>
      <w:r w:rsidR="00B6384C" w:rsidRPr="00A76DDB">
        <w:t xml:space="preserve">. The process of improving and extending the model enables solution/s to be based on more realistic assumptions. </w:t>
      </w:r>
    </w:p>
    <w:p w14:paraId="35566079" w14:textId="77777777" w:rsidR="00B6384C" w:rsidRPr="00E476C7" w:rsidRDefault="00B6384C" w:rsidP="00CE6D0D">
      <w:pPr>
        <w:pStyle w:val="Heading1"/>
      </w:pPr>
      <w:r w:rsidRPr="00E476C7">
        <w:t>Australian Curriculum links</w:t>
      </w:r>
    </w:p>
    <w:p w14:paraId="348C4FC0" w14:textId="70C397BD" w:rsidR="00563961" w:rsidRDefault="00563961" w:rsidP="00563961">
      <w:pPr>
        <w:pStyle w:val="Heading4"/>
      </w:pPr>
      <w:r>
        <w:t>Year 7: Data representation and interpretation</w:t>
      </w:r>
    </w:p>
    <w:p w14:paraId="50B3FD12" w14:textId="77777777" w:rsidR="00B6384C" w:rsidRPr="00CE6D0D" w:rsidRDefault="00B6384C" w:rsidP="00CE6D0D">
      <w:r w:rsidRPr="00CE6D0D">
        <w:t>Investigate and describe </w:t>
      </w:r>
      <w:hyperlink r:id="rId54" w:tooltip="Display the glossary entry for bivariate numerical data" w:history="1">
        <w:r w:rsidRPr="00CE6D0D">
          <w:t>bivariate numerical data</w:t>
        </w:r>
      </w:hyperlink>
      <w:r w:rsidRPr="00CE6D0D">
        <w:t> where the independent </w:t>
      </w:r>
      <w:hyperlink r:id="rId55" w:tooltip="Display the glossary entry for variable" w:history="1">
        <w:r w:rsidRPr="00CE6D0D">
          <w:t>variable</w:t>
        </w:r>
      </w:hyperlink>
      <w:r w:rsidRPr="00CE6D0D">
        <w:t> is time </w:t>
      </w:r>
      <w:hyperlink r:id="rId56" w:tooltip="View additional details of ACMSP252" w:history="1">
        <w:r w:rsidRPr="00CE6D0D">
          <w:t>(ACMSP252)</w:t>
        </w:r>
      </w:hyperlink>
    </w:p>
    <w:p w14:paraId="1AA12E64" w14:textId="63F1CE1E" w:rsidR="00563961" w:rsidRDefault="00B6384C" w:rsidP="00563961">
      <w:pPr>
        <w:pStyle w:val="Heading4"/>
      </w:pPr>
      <w:r w:rsidRPr="00CE6D0D">
        <w:t>Problem-solving</w:t>
      </w:r>
      <w:r w:rsidR="00563961">
        <w:t xml:space="preserve"> proficiency</w:t>
      </w:r>
    </w:p>
    <w:p w14:paraId="5372BA95" w14:textId="347D6834" w:rsidR="00B6384C" w:rsidRPr="00CE6D0D" w:rsidRDefault="00B6384C" w:rsidP="00CE6D0D">
      <w:r w:rsidRPr="00CE6D0D">
        <w:t>Students develop the ability to make choices, interpret, formulate, model and investigate problem situations, and communicate solutions effectively. Students formulate and solve problems when they use mathematics to represent unfamiliar or meaningful situations, when they design investigations and plan their approaches, when they apply their existing strategies to seek solutions, and when they verify that their answers are reasonable.</w:t>
      </w:r>
      <w:r w:rsidR="00CE6D0D">
        <w:t xml:space="preserve"> Problem s</w:t>
      </w:r>
      <w:r w:rsidRPr="00CE6D0D">
        <w:t>olving includes formulating, and </w:t>
      </w:r>
      <w:proofErr w:type="spellStart"/>
      <w:r w:rsidRPr="00CE6D0D">
        <w:t>modelling</w:t>
      </w:r>
      <w:proofErr w:type="spellEnd"/>
      <w:r w:rsidRPr="00CE6D0D">
        <w:t> practical situations</w:t>
      </w:r>
      <w:r w:rsidR="00CE6D0D">
        <w:t>.</w:t>
      </w:r>
      <w:r w:rsidRPr="00CE6D0D">
        <w:t> </w:t>
      </w:r>
    </w:p>
    <w:p w14:paraId="736CCA74" w14:textId="77777777" w:rsidR="00B6384C" w:rsidRDefault="00B6384C" w:rsidP="00CE6D0D">
      <w:pPr>
        <w:pStyle w:val="Heading1"/>
      </w:pPr>
      <w:r w:rsidRPr="00E476C7">
        <w:lastRenderedPageBreak/>
        <w:t>Getting started</w:t>
      </w:r>
    </w:p>
    <w:p w14:paraId="2A2665EB" w14:textId="77777777" w:rsidR="00F123C3" w:rsidRDefault="00F123C3" w:rsidP="00B6384C">
      <w:r>
        <w:t>Begin a class discussion.</w:t>
      </w:r>
    </w:p>
    <w:p w14:paraId="6946091B" w14:textId="4AF4137C" w:rsidR="00F123C3" w:rsidRDefault="00F123C3" w:rsidP="00B6384C">
      <w:r>
        <w:t xml:space="preserve">What are some situations where people are required to queue? Are there certain </w:t>
      </w:r>
      <w:proofErr w:type="spellStart"/>
      <w:r>
        <w:t>behaviours</w:t>
      </w:r>
      <w:proofErr w:type="spellEnd"/>
      <w:r>
        <w:t xml:space="preserve"> expected of people in a queue? What is done to manage queues? What other </w:t>
      </w:r>
      <w:proofErr w:type="spellStart"/>
      <w:r>
        <w:t>queueing</w:t>
      </w:r>
      <w:proofErr w:type="spellEnd"/>
      <w:r>
        <w:t xml:space="preserve"> situations involve people indirectly?</w:t>
      </w:r>
    </w:p>
    <w:p w14:paraId="548067A5" w14:textId="3A3B75E7" w:rsidR="00B6384C" w:rsidRPr="00CE6D0D" w:rsidRDefault="000E463E" w:rsidP="00CE6D0D">
      <w:r>
        <w:t>Queues occur quite frequently:</w:t>
      </w:r>
      <w:r w:rsidR="00905F3D">
        <w:t xml:space="preserve"> in supermarkets</w:t>
      </w:r>
      <w:r>
        <w:t xml:space="preserve"> and other shops</w:t>
      </w:r>
      <w:r w:rsidR="00905F3D">
        <w:t xml:space="preserve">, at the school assembly hall, </w:t>
      </w:r>
      <w:r w:rsidR="00B6384C" w:rsidRPr="00177EBA">
        <w:t>sitting at the traffic lights in a car</w:t>
      </w:r>
      <w:r>
        <w:t xml:space="preserve">, entering a sports venue, at the bus stop. Queues </w:t>
      </w:r>
      <w:r w:rsidR="00692E3D">
        <w:t>do not have to involve people physically</w:t>
      </w:r>
      <w:r w:rsidR="00A06C4F">
        <w:t>;</w:t>
      </w:r>
      <w:r w:rsidR="00692E3D">
        <w:t xml:space="preserve"> </w:t>
      </w:r>
      <w:proofErr w:type="spellStart"/>
      <w:r w:rsidR="00692E3D">
        <w:t>queu</w:t>
      </w:r>
      <w:r w:rsidR="00A06C4F">
        <w:t>e</w:t>
      </w:r>
      <w:r w:rsidR="00692E3D">
        <w:t>ing</w:t>
      </w:r>
      <w:proofErr w:type="spellEnd"/>
      <w:r w:rsidR="00692E3D">
        <w:t xml:space="preserve"> </w:t>
      </w:r>
      <w:r>
        <w:t>ca</w:t>
      </w:r>
      <w:r w:rsidR="00692E3D">
        <w:t xml:space="preserve">n also occur on assembly lines, at call </w:t>
      </w:r>
      <w:proofErr w:type="spellStart"/>
      <w:r w:rsidR="00692E3D">
        <w:t>centres</w:t>
      </w:r>
      <w:proofErr w:type="spellEnd"/>
      <w:r w:rsidR="00A06C4F">
        <w:t xml:space="preserve"> and </w:t>
      </w:r>
      <w:r w:rsidR="00692E3D">
        <w:t xml:space="preserve">waiting for </w:t>
      </w:r>
      <w:proofErr w:type="gramStart"/>
      <w:r w:rsidR="00A06C4F">
        <w:t>internet</w:t>
      </w:r>
      <w:proofErr w:type="gramEnd"/>
      <w:r w:rsidR="00A06C4F">
        <w:t xml:space="preserve"> connections, for example.</w:t>
      </w:r>
    </w:p>
    <w:p w14:paraId="6E3B382B" w14:textId="50BFB49D" w:rsidR="00D94C23" w:rsidRPr="00515BD6" w:rsidRDefault="00D94C23" w:rsidP="00CE6D0D">
      <w:pPr>
        <w:pStyle w:val="Heading1"/>
        <w:rPr>
          <w:rFonts w:eastAsiaTheme="minorEastAsia"/>
          <w:i/>
        </w:rPr>
      </w:pPr>
      <w:r w:rsidRPr="00515BD6">
        <w:t>Simulating a queue</w:t>
      </w:r>
      <w:r w:rsidR="00AE3036">
        <w:t xml:space="preserve"> in the classroom</w:t>
      </w:r>
    </w:p>
    <w:p w14:paraId="1BCF1BC1" w14:textId="77777777" w:rsidR="00AE3036" w:rsidRDefault="00F8059A" w:rsidP="00F8059A">
      <w:r w:rsidRPr="00F8059A">
        <w:t>Select four</w:t>
      </w:r>
      <w:r w:rsidR="00AE3036">
        <w:t xml:space="preserve"> students.</w:t>
      </w:r>
    </w:p>
    <w:p w14:paraId="090A8D72" w14:textId="5CA00B14" w:rsidR="00AE3036" w:rsidRDefault="00F8059A" w:rsidP="00AE3036">
      <w:pPr>
        <w:pStyle w:val="ListParagraph"/>
        <w:numPr>
          <w:ilvl w:val="0"/>
          <w:numId w:val="33"/>
        </w:numPr>
      </w:pPr>
      <w:proofErr w:type="gramStart"/>
      <w:r w:rsidRPr="00F8059A">
        <w:t>a</w:t>
      </w:r>
      <w:proofErr w:type="gramEnd"/>
      <w:r w:rsidRPr="00F8059A">
        <w:t xml:space="preserve"> s</w:t>
      </w:r>
      <w:r w:rsidR="00AE3036">
        <w:t>erver, to stand</w:t>
      </w:r>
      <w:r w:rsidR="00AE3036" w:rsidRPr="00F8059A">
        <w:t xml:space="preserve"> behind a desk/table ready to receive customers</w:t>
      </w:r>
    </w:p>
    <w:p w14:paraId="7651C229" w14:textId="0EA7815D" w:rsidR="00AE3036" w:rsidRDefault="00F8059A" w:rsidP="00AE3036">
      <w:pPr>
        <w:pStyle w:val="ListParagraph"/>
        <w:numPr>
          <w:ilvl w:val="0"/>
          <w:numId w:val="33"/>
        </w:numPr>
      </w:pPr>
      <w:proofErr w:type="gramStart"/>
      <w:r w:rsidRPr="00F8059A">
        <w:t>a</w:t>
      </w:r>
      <w:proofErr w:type="gramEnd"/>
      <w:r w:rsidRPr="00F8059A">
        <w:t xml:space="preserve"> timer, </w:t>
      </w:r>
      <w:r w:rsidR="0072553A">
        <w:t xml:space="preserve">to indicate when </w:t>
      </w:r>
      <w:r w:rsidR="0072553A" w:rsidRPr="00F8059A">
        <w:t>10 second</w:t>
      </w:r>
      <w:r w:rsidR="0072553A">
        <w:t>s has elapsed for each customer</w:t>
      </w:r>
    </w:p>
    <w:p w14:paraId="4A02476A" w14:textId="6F6ACFC8" w:rsidR="00AE3036" w:rsidRDefault="0072553A" w:rsidP="00AE3036">
      <w:pPr>
        <w:pStyle w:val="ListParagraph"/>
        <w:numPr>
          <w:ilvl w:val="0"/>
          <w:numId w:val="33"/>
        </w:numPr>
      </w:pPr>
      <w:proofErr w:type="gramStart"/>
      <w:r>
        <w:t>a</w:t>
      </w:r>
      <w:proofErr w:type="gramEnd"/>
      <w:r>
        <w:t xml:space="preserve"> roller, to roll a six-sided every 20 seconds to indicate how many new customers are added to the queue</w:t>
      </w:r>
    </w:p>
    <w:p w14:paraId="76AF1DFE" w14:textId="4DADC2B0" w:rsidR="00C11167" w:rsidRDefault="0072553A" w:rsidP="00F8059A">
      <w:pPr>
        <w:pStyle w:val="ListParagraph"/>
        <w:numPr>
          <w:ilvl w:val="0"/>
          <w:numId w:val="33"/>
        </w:numPr>
      </w:pPr>
      <w:proofErr w:type="gramStart"/>
      <w:r>
        <w:t>a</w:t>
      </w:r>
      <w:proofErr w:type="gramEnd"/>
      <w:r>
        <w:t xml:space="preserve"> </w:t>
      </w:r>
      <w:r w:rsidR="00F8059A" w:rsidRPr="00F8059A">
        <w:t>record</w:t>
      </w:r>
      <w:r>
        <w:t>er, to record the time each customer</w:t>
      </w:r>
      <w:r w:rsidR="00F8059A" w:rsidRPr="00F8059A">
        <w:t xml:space="preserve"> stays in the queue on a whiteboard. </w:t>
      </w:r>
    </w:p>
    <w:p w14:paraId="3651D15B" w14:textId="77777777" w:rsidR="00C11167" w:rsidRDefault="00C11167" w:rsidP="00F8059A">
      <w:r>
        <w:t xml:space="preserve">The rest of the class will be the customers. </w:t>
      </w:r>
    </w:p>
    <w:p w14:paraId="5B85A013" w14:textId="77777777" w:rsidR="00BC61BD" w:rsidRDefault="00F8059A" w:rsidP="00F8059A">
      <w:r w:rsidRPr="00F8059A">
        <w:t xml:space="preserve">The activity starts when the die is rolled. </w:t>
      </w:r>
    </w:p>
    <w:p w14:paraId="0BAD5E02" w14:textId="3000BA5C" w:rsidR="00ED43D7" w:rsidRPr="00F8059A" w:rsidRDefault="00F8059A" w:rsidP="00ED43D7">
      <w:r w:rsidRPr="00F8059A">
        <w:t>The number on the die indicates the</w:t>
      </w:r>
      <w:r w:rsidR="00C11167">
        <w:t xml:space="preserve"> number of customers arriving at one time (1, 2, 3, 4 or 5, with the 6 counting as a zero)</w:t>
      </w:r>
      <w:r w:rsidRPr="00F8059A">
        <w:t xml:space="preserve">. </w:t>
      </w:r>
      <w:r w:rsidR="00ED43D7">
        <w:t>Roll once to find out how many customers are waiting in the queue when the server begins serving</w:t>
      </w:r>
      <w:r w:rsidR="00ED43D7" w:rsidRPr="00F8059A">
        <w:t xml:space="preserve">. The server spends 10 seconds </w:t>
      </w:r>
      <w:r w:rsidR="00ED43D7">
        <w:t>serving each customer. The timer needs to indicate when the 10 seconds is up, perhaps by ringing a bell.</w:t>
      </w:r>
    </w:p>
    <w:p w14:paraId="0BF2AFBE" w14:textId="30A42B76" w:rsidR="00F8059A" w:rsidRPr="00F8059A" w:rsidRDefault="00F8059A" w:rsidP="00F8059A">
      <w:r w:rsidRPr="00F8059A">
        <w:t>The die i</w:t>
      </w:r>
      <w:r w:rsidR="00C77C87">
        <w:t xml:space="preserve">s rolled every 20 seconds, </w:t>
      </w:r>
      <w:r w:rsidR="00F21156">
        <w:t xml:space="preserve">the </w:t>
      </w:r>
      <w:r w:rsidR="00ED43D7">
        <w:t xml:space="preserve">number </w:t>
      </w:r>
      <w:r w:rsidR="00F21156">
        <w:t xml:space="preserve">on the die indicating the number </w:t>
      </w:r>
      <w:r w:rsidR="00ED43D7">
        <w:t xml:space="preserve">of customers </w:t>
      </w:r>
      <w:r w:rsidRPr="00F8059A">
        <w:t>added to the queue</w:t>
      </w:r>
      <w:r w:rsidR="00ED43D7">
        <w:t>.</w:t>
      </w:r>
      <w:r w:rsidRPr="00F8059A">
        <w:t xml:space="preserve"> </w:t>
      </w:r>
    </w:p>
    <w:p w14:paraId="31DD1460" w14:textId="1B6D0897" w:rsidR="00F8059A" w:rsidRPr="00F8059A" w:rsidRDefault="00ED43D7" w:rsidP="00F8059A">
      <w:r>
        <w:t>Each customer</w:t>
      </w:r>
      <w:r w:rsidR="00F8059A" w:rsidRPr="00F8059A">
        <w:t xml:space="preserve"> </w:t>
      </w:r>
      <w:r>
        <w:t>notes the length of time that they waited</w:t>
      </w:r>
      <w:r w:rsidR="00F8059A" w:rsidRPr="00F8059A">
        <w:t xml:space="preserve"> (e</w:t>
      </w:r>
      <w:r>
        <w:t>.</w:t>
      </w:r>
      <w:r w:rsidR="00F8059A" w:rsidRPr="00F8059A">
        <w:t>g</w:t>
      </w:r>
      <w:r>
        <w:t>.</w:t>
      </w:r>
      <w:r w:rsidR="00F8059A" w:rsidRPr="00F8059A">
        <w:t xml:space="preserve"> 0, 10, 20, 30 seconds) </w:t>
      </w:r>
      <w:r>
        <w:t>and relates the time to the recorder to scribe onto the whiteboard.</w:t>
      </w:r>
    </w:p>
    <w:p w14:paraId="096364FF" w14:textId="4B070518" w:rsidR="00F8059A" w:rsidRPr="00F8059A" w:rsidRDefault="00F8059A" w:rsidP="00F8059A">
      <w:r w:rsidRPr="00F8059A">
        <w:t>In this situation, the server is able to serve two customers every</w:t>
      </w:r>
      <w:r w:rsidR="00E72A1D">
        <w:t xml:space="preserve"> 20 seconds and have 0, 1, 2, 3</w:t>
      </w:r>
      <w:r w:rsidRPr="00F8059A">
        <w:t>,</w:t>
      </w:r>
      <w:r w:rsidR="00E72A1D">
        <w:t xml:space="preserve"> </w:t>
      </w:r>
      <w:r w:rsidRPr="00F8059A">
        <w:t>4 or 5 customers arriving every 20 seconds. A queue is likely to form reasonably quick</w:t>
      </w:r>
      <w:r w:rsidR="00ED43D7">
        <w:t>ly, depending on the outcome of the roll of the</w:t>
      </w:r>
      <w:r w:rsidRPr="00F8059A">
        <w:t xml:space="preserve"> die.</w:t>
      </w:r>
    </w:p>
    <w:p w14:paraId="49D2B308" w14:textId="77777777" w:rsidR="00681E4E" w:rsidRDefault="00681E4E" w:rsidP="00681E4E">
      <w:pPr>
        <w:pStyle w:val="Heading2"/>
      </w:pPr>
      <w:r>
        <w:t>Observation</w:t>
      </w:r>
    </w:p>
    <w:p w14:paraId="6B8EC479" w14:textId="5552470A" w:rsidR="00681E4E" w:rsidRPr="00D01A95" w:rsidRDefault="00681E4E" w:rsidP="00681E4E">
      <w:r w:rsidRPr="00D01A95">
        <w:t>Does a queue form?</w:t>
      </w:r>
      <w:r>
        <w:t xml:space="preserve"> When? What is the shortest waiting time? The longest? How long is the longest queue?</w:t>
      </w:r>
      <w:r w:rsidR="000C2233">
        <w:t xml:space="preserve"> </w:t>
      </w:r>
      <w:proofErr w:type="gramStart"/>
      <w:r w:rsidR="000C2233">
        <w:t>Are</w:t>
      </w:r>
      <w:proofErr w:type="gramEnd"/>
      <w:r w:rsidR="000C2233">
        <w:t xml:space="preserve"> there any times where customers do not wait?</w:t>
      </w:r>
    </w:p>
    <w:p w14:paraId="146B118A" w14:textId="6A8C9460" w:rsidR="00681E4E" w:rsidRDefault="00681E4E" w:rsidP="00681E4E">
      <w:pPr>
        <w:pStyle w:val="Heading2"/>
      </w:pPr>
      <w:r>
        <w:lastRenderedPageBreak/>
        <w:t>Changing the situation</w:t>
      </w:r>
    </w:p>
    <w:p w14:paraId="64BFAC03" w14:textId="29CFE482" w:rsidR="00F8059A" w:rsidRPr="00F8059A" w:rsidRDefault="00F8059A" w:rsidP="00F8059A">
      <w:r w:rsidRPr="00F8059A">
        <w:t xml:space="preserve">Explore different ways of preventing the queue from growing </w:t>
      </w:r>
      <w:r w:rsidR="00E0274D">
        <w:t>(</w:t>
      </w:r>
      <w:r w:rsidRPr="00F8059A">
        <w:t>e</w:t>
      </w:r>
      <w:r w:rsidR="00E0274D">
        <w:t>.</w:t>
      </w:r>
      <w:r w:rsidRPr="00F8059A">
        <w:t>g</w:t>
      </w:r>
      <w:r w:rsidR="00E0274D">
        <w:t>. select another server so that two</w:t>
      </w:r>
      <w:r w:rsidRPr="00F8059A">
        <w:t xml:space="preserve"> customers can be served every 10 seconds</w:t>
      </w:r>
      <w:r w:rsidR="00E0274D">
        <w:t>)</w:t>
      </w:r>
      <w:r w:rsidRPr="00F8059A">
        <w:t>.</w:t>
      </w:r>
    </w:p>
    <w:p w14:paraId="10215B70" w14:textId="38ADD4ED" w:rsidR="00F8059A" w:rsidRPr="000C2233" w:rsidRDefault="00F8059A" w:rsidP="000C2233">
      <w:r w:rsidRPr="00F8059A">
        <w:t xml:space="preserve">Does this </w:t>
      </w:r>
      <w:proofErr w:type="gramStart"/>
      <w:r w:rsidRPr="00F8059A">
        <w:t>slow</w:t>
      </w:r>
      <w:proofErr w:type="gramEnd"/>
      <w:r w:rsidRPr="00446318">
        <w:t xml:space="preserve"> down the growth of t</w:t>
      </w:r>
      <w:r w:rsidR="00E0274D">
        <w:t xml:space="preserve">he queue? Does this lead to either of the </w:t>
      </w:r>
      <w:r w:rsidRPr="00446318">
        <w:t xml:space="preserve">servers </w:t>
      </w:r>
      <w:r w:rsidR="00681E4E">
        <w:t>not serving? This is called idle time.</w:t>
      </w:r>
    </w:p>
    <w:p w14:paraId="6BAB631A" w14:textId="741F00FB" w:rsidR="00D94C23" w:rsidRDefault="00D94C23" w:rsidP="00BF2FCF">
      <w:pPr>
        <w:pStyle w:val="Heading1"/>
      </w:pPr>
      <w:r>
        <w:t>Exploring simple queues</w:t>
      </w:r>
    </w:p>
    <w:p w14:paraId="729C8029" w14:textId="35A69C16" w:rsidR="003F65DC" w:rsidRDefault="003F65DC" w:rsidP="003F65DC">
      <w:pPr>
        <w:rPr>
          <w:rFonts w:cs="Arial"/>
          <w:szCs w:val="22"/>
        </w:rPr>
      </w:pPr>
      <w:r>
        <w:rPr>
          <w:rFonts w:cs="Arial"/>
          <w:szCs w:val="22"/>
        </w:rPr>
        <w:t xml:space="preserve">Ask students to complete </w:t>
      </w:r>
      <w:r w:rsidR="00F23F1B">
        <w:rPr>
          <w:rFonts w:cs="Arial"/>
          <w:szCs w:val="22"/>
        </w:rPr>
        <w:t xml:space="preserve">the first table </w:t>
      </w:r>
      <w:r>
        <w:rPr>
          <w:rFonts w:cs="Arial"/>
          <w:szCs w:val="22"/>
        </w:rPr>
        <w:t>on their worksheet</w:t>
      </w:r>
      <w:r w:rsidR="00F23F1B">
        <w:rPr>
          <w:rFonts w:cs="Arial"/>
          <w:szCs w:val="22"/>
        </w:rPr>
        <w:t xml:space="preserve"> (MI_PAPT_Activity4_Waiting_Tables)</w:t>
      </w:r>
      <w:r>
        <w:rPr>
          <w:rFonts w:cs="Arial"/>
          <w:szCs w:val="22"/>
        </w:rPr>
        <w:t xml:space="preserve"> paying particular attention to their calculations to determine the ‘number of customers in queue’. </w:t>
      </w:r>
    </w:p>
    <w:p w14:paraId="78ED9F79" w14:textId="5322992B" w:rsidR="003F65DC" w:rsidRPr="002E62AD" w:rsidRDefault="00F23F1B" w:rsidP="003F65DC">
      <w:pPr>
        <w:rPr>
          <w:rFonts w:cs="Arial"/>
          <w:szCs w:val="22"/>
        </w:rPr>
      </w:pPr>
      <w:r>
        <w:rPr>
          <w:rFonts w:cs="Arial"/>
          <w:szCs w:val="22"/>
        </w:rPr>
        <w:t>A</w:t>
      </w:r>
      <w:r w:rsidR="003F65DC">
        <w:rPr>
          <w:rFonts w:cs="Arial"/>
          <w:szCs w:val="22"/>
        </w:rPr>
        <w:t xml:space="preserve">sk them to </w:t>
      </w:r>
      <w:r w:rsidR="00734F82">
        <w:rPr>
          <w:rFonts w:cs="Arial"/>
          <w:szCs w:val="22"/>
        </w:rPr>
        <w:t xml:space="preserve">explore a queue by </w:t>
      </w:r>
      <w:proofErr w:type="spellStart"/>
      <w:r w:rsidR="00734F82">
        <w:rPr>
          <w:rFonts w:cs="Arial"/>
          <w:szCs w:val="22"/>
        </w:rPr>
        <w:t>randomis</w:t>
      </w:r>
      <w:r w:rsidR="003F65DC" w:rsidRPr="007E14AD">
        <w:rPr>
          <w:rFonts w:cs="Arial"/>
          <w:szCs w:val="22"/>
        </w:rPr>
        <w:t>ing</w:t>
      </w:r>
      <w:proofErr w:type="spellEnd"/>
      <w:r w:rsidR="003F65DC" w:rsidRPr="007E14AD">
        <w:rPr>
          <w:rFonts w:cs="Arial"/>
          <w:szCs w:val="22"/>
        </w:rPr>
        <w:t xml:space="preserve"> the number of customers arriving each minute</w:t>
      </w:r>
      <w:r w:rsidR="003F65DC">
        <w:rPr>
          <w:rFonts w:cs="Arial"/>
          <w:szCs w:val="22"/>
        </w:rPr>
        <w:t xml:space="preserve"> using </w:t>
      </w:r>
      <w:r w:rsidR="00734F82">
        <w:rPr>
          <w:rFonts w:cs="Arial"/>
          <w:szCs w:val="22"/>
        </w:rPr>
        <w:t xml:space="preserve">the </w:t>
      </w:r>
      <w:r w:rsidR="003F65DC">
        <w:rPr>
          <w:rFonts w:cs="Arial"/>
          <w:szCs w:val="22"/>
        </w:rPr>
        <w:t>square spinner</w:t>
      </w:r>
      <w:r w:rsidR="003F65DC" w:rsidRPr="007E14AD">
        <w:rPr>
          <w:rFonts w:cs="Arial"/>
          <w:szCs w:val="22"/>
        </w:rPr>
        <w:t xml:space="preserve"> </w:t>
      </w:r>
      <w:r w:rsidR="00734F82">
        <w:rPr>
          <w:rFonts w:cs="Arial"/>
          <w:szCs w:val="22"/>
        </w:rPr>
        <w:t>provided (MI_PAPT_Activity4_Waiting_Spinner) or a tetrahedron die</w:t>
      </w:r>
      <w:r w:rsidR="00D50E68">
        <w:rPr>
          <w:rFonts w:cs="Arial"/>
          <w:szCs w:val="22"/>
        </w:rPr>
        <w:t>, and</w:t>
      </w:r>
      <w:r w:rsidR="00734F82">
        <w:rPr>
          <w:rFonts w:cs="Arial"/>
          <w:szCs w:val="22"/>
        </w:rPr>
        <w:t xml:space="preserve"> to fill in </w:t>
      </w:r>
      <w:r w:rsidR="003F65DC">
        <w:rPr>
          <w:rFonts w:cs="Arial"/>
          <w:szCs w:val="22"/>
        </w:rPr>
        <w:t>the second column ‘number of customers that arrive’.</w:t>
      </w:r>
    </w:p>
    <w:p w14:paraId="4F0BEB74" w14:textId="4813ED03" w:rsidR="003F65DC" w:rsidRPr="007E14AD" w:rsidRDefault="00D50E68" w:rsidP="003F65DC">
      <w:pPr>
        <w:rPr>
          <w:rFonts w:cs="Arial"/>
        </w:rPr>
      </w:pPr>
      <w:r>
        <w:rPr>
          <w:rFonts w:cs="Arial"/>
        </w:rPr>
        <w:t xml:space="preserve">Students </w:t>
      </w:r>
      <w:r w:rsidR="003F65DC">
        <w:rPr>
          <w:rFonts w:cs="Arial"/>
        </w:rPr>
        <w:t>c</w:t>
      </w:r>
      <w:r w:rsidR="003F65DC" w:rsidRPr="007E14AD">
        <w:rPr>
          <w:rFonts w:cs="Arial"/>
        </w:rPr>
        <w:t>omplete the third column</w:t>
      </w:r>
      <w:r w:rsidR="003F65DC">
        <w:rPr>
          <w:rFonts w:cs="Arial"/>
        </w:rPr>
        <w:t xml:space="preserve">, ‘number of customers served’, </w:t>
      </w:r>
      <w:r w:rsidR="003F65DC" w:rsidRPr="007E14AD">
        <w:rPr>
          <w:rFonts w:cs="Arial"/>
        </w:rPr>
        <w:t>with a one in each row.</w:t>
      </w:r>
    </w:p>
    <w:p w14:paraId="17549CC8" w14:textId="77777777" w:rsidR="003F65DC" w:rsidRPr="007E14AD" w:rsidRDefault="003F65DC" w:rsidP="003F65DC">
      <w:pPr>
        <w:rPr>
          <w:rFonts w:cs="Arial"/>
        </w:rPr>
      </w:pPr>
      <w:r w:rsidRPr="007E14AD">
        <w:rPr>
          <w:rFonts w:cs="Arial"/>
        </w:rPr>
        <w:t xml:space="preserve">To start the fourth column, </w:t>
      </w:r>
      <w:r>
        <w:rPr>
          <w:rFonts w:cs="Arial"/>
        </w:rPr>
        <w:t xml:space="preserve">students need to </w:t>
      </w:r>
      <w:r w:rsidRPr="007E14AD">
        <w:rPr>
          <w:rFonts w:cs="Arial"/>
        </w:rPr>
        <w:t>subtract 1 from the number in the second column to determine how many people are left standing in the queue after the first minute.</w:t>
      </w:r>
    </w:p>
    <w:p w14:paraId="240F5DC1" w14:textId="77777777" w:rsidR="003F65DC" w:rsidRPr="007E14AD" w:rsidRDefault="003F65DC" w:rsidP="003F65DC">
      <w:pPr>
        <w:rPr>
          <w:rFonts w:cs="Arial"/>
        </w:rPr>
      </w:pPr>
      <w:r w:rsidRPr="007E14AD">
        <w:rPr>
          <w:rFonts w:cs="Arial"/>
        </w:rPr>
        <w:t xml:space="preserve">For the next row, </w:t>
      </w:r>
      <w:r>
        <w:rPr>
          <w:rFonts w:cs="Arial"/>
        </w:rPr>
        <w:t xml:space="preserve">they </w:t>
      </w:r>
      <w:r w:rsidRPr="007E14AD">
        <w:rPr>
          <w:rFonts w:cs="Arial"/>
        </w:rPr>
        <w:t>start with the number of customers that arrive</w:t>
      </w:r>
      <w:r>
        <w:rPr>
          <w:rFonts w:cs="Arial"/>
        </w:rPr>
        <w:t xml:space="preserve">, </w:t>
      </w:r>
      <w:r w:rsidRPr="007E14AD">
        <w:rPr>
          <w:rFonts w:cs="Arial"/>
        </w:rPr>
        <w:t xml:space="preserve">add the number in the queue from the previous row, then subtract 1 (the number served each minute) and </w:t>
      </w:r>
      <w:r>
        <w:rPr>
          <w:rFonts w:cs="Arial"/>
        </w:rPr>
        <w:t>they</w:t>
      </w:r>
      <w:r w:rsidRPr="007E14AD">
        <w:rPr>
          <w:rFonts w:cs="Arial"/>
        </w:rPr>
        <w:t xml:space="preserve"> have the number in the queue after two minutes.</w:t>
      </w:r>
    </w:p>
    <w:p w14:paraId="7C8C7852" w14:textId="0797FC66" w:rsidR="003F65DC" w:rsidRDefault="003F65DC" w:rsidP="003F65DC">
      <w:pPr>
        <w:rPr>
          <w:rFonts w:cs="Arial"/>
          <w:color w:val="auto"/>
        </w:rPr>
      </w:pPr>
      <w:r w:rsidRPr="007E14AD">
        <w:rPr>
          <w:rFonts w:cs="Arial"/>
        </w:rPr>
        <w:t xml:space="preserve">Students continue in this way until they have simulated the first ten minutes at the </w:t>
      </w:r>
      <w:r>
        <w:rPr>
          <w:rFonts w:cs="Arial"/>
        </w:rPr>
        <w:t xml:space="preserve">food </w:t>
      </w:r>
      <w:r w:rsidRPr="007E14AD">
        <w:rPr>
          <w:rFonts w:cs="Arial"/>
        </w:rPr>
        <w:t>stall.</w:t>
      </w:r>
      <w:r>
        <w:rPr>
          <w:rFonts w:cs="Arial"/>
        </w:rPr>
        <w:t xml:space="preserve"> </w:t>
      </w:r>
      <w:r w:rsidRPr="00A10FE6">
        <w:rPr>
          <w:rFonts w:cs="Arial"/>
          <w:color w:val="auto"/>
        </w:rPr>
        <w:t>Students may find the process easier to follow if they use counters</w:t>
      </w:r>
      <w:r w:rsidR="00D50E68">
        <w:rPr>
          <w:rFonts w:cs="Arial"/>
          <w:color w:val="auto"/>
        </w:rPr>
        <w:t>.</w:t>
      </w:r>
      <w:r w:rsidRPr="00A10FE6">
        <w:rPr>
          <w:rFonts w:cs="Arial"/>
          <w:color w:val="auto"/>
        </w:rPr>
        <w:t xml:space="preserve"> </w:t>
      </w:r>
    </w:p>
    <w:p w14:paraId="33F0DF5F" w14:textId="77777777" w:rsidR="003F65DC" w:rsidRPr="00A10FE6" w:rsidRDefault="003F65DC" w:rsidP="003F65DC">
      <w:pPr>
        <w:rPr>
          <w:rFonts w:cs="Arial"/>
        </w:rPr>
      </w:pPr>
      <w:r>
        <w:rPr>
          <w:rFonts w:cs="Arial"/>
          <w:color w:val="auto"/>
        </w:rPr>
        <w:t xml:space="preserve">When answering the questions about what will happen over longer periods of time it will be useful to talk about the probabilities of different numbers arriving based on the result of rolling the die or spinning the </w:t>
      </w:r>
      <w:proofErr w:type="gramStart"/>
      <w:r>
        <w:rPr>
          <w:rFonts w:cs="Arial"/>
          <w:color w:val="auto"/>
        </w:rPr>
        <w:t>spinner.</w:t>
      </w:r>
      <w:proofErr w:type="gramEnd"/>
    </w:p>
    <w:p w14:paraId="1478232C" w14:textId="77777777" w:rsidR="003F65DC" w:rsidRPr="00EE5381" w:rsidRDefault="003F65DC" w:rsidP="003F65DC">
      <w:pPr>
        <w:pStyle w:val="Heading1"/>
      </w:pPr>
      <w:r w:rsidRPr="00EE5381">
        <w:t>Exploring queues using spreadsheets</w:t>
      </w:r>
    </w:p>
    <w:p w14:paraId="5FEA0707" w14:textId="77777777" w:rsidR="003F65DC" w:rsidRPr="007E14AD" w:rsidRDefault="003F65DC" w:rsidP="003F65DC">
      <w:pPr>
        <w:rPr>
          <w:rFonts w:cs="Arial"/>
        </w:rPr>
      </w:pPr>
      <w:r w:rsidRPr="007E14AD">
        <w:rPr>
          <w:rFonts w:cs="Arial"/>
        </w:rPr>
        <w:t>Excel formulae</w:t>
      </w:r>
    </w:p>
    <w:tbl>
      <w:tblPr>
        <w:tblW w:w="8900" w:type="dxa"/>
        <w:tblInd w:w="113" w:type="dxa"/>
        <w:tblLook w:val="04A0" w:firstRow="1" w:lastRow="0" w:firstColumn="1" w:lastColumn="0" w:noHBand="0" w:noVBand="1"/>
      </w:tblPr>
      <w:tblGrid>
        <w:gridCol w:w="1427"/>
        <w:gridCol w:w="2500"/>
        <w:gridCol w:w="1420"/>
        <w:gridCol w:w="3600"/>
      </w:tblGrid>
      <w:tr w:rsidR="003F65DC" w:rsidRPr="00446318" w14:paraId="6560D58A" w14:textId="77777777" w:rsidTr="003F65DC">
        <w:trPr>
          <w:trHeight w:val="300"/>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1C92A7" w14:textId="77777777" w:rsidR="003F65DC" w:rsidRPr="007E14AD" w:rsidRDefault="003F65DC" w:rsidP="003F65DC">
            <w:pPr>
              <w:spacing w:after="0" w:line="240" w:lineRule="auto"/>
              <w:rPr>
                <w:rFonts w:eastAsia="Times New Roman" w:cs="Arial"/>
                <w:color w:val="000000"/>
                <w:szCs w:val="22"/>
                <w:lang w:val="en-AU" w:eastAsia="en-AU"/>
              </w:rPr>
            </w:pPr>
            <w:r w:rsidRPr="007E14AD">
              <w:rPr>
                <w:rFonts w:eastAsia="Times New Roman" w:cs="Arial"/>
                <w:color w:val="000000"/>
                <w:szCs w:val="22"/>
                <w:lang w:val="en-AU" w:eastAsia="en-AU"/>
              </w:rPr>
              <w:t>Minute</w:t>
            </w:r>
          </w:p>
        </w:tc>
        <w:tc>
          <w:tcPr>
            <w:tcW w:w="2500" w:type="dxa"/>
            <w:tcBorders>
              <w:top w:val="single" w:sz="4" w:space="0" w:color="auto"/>
              <w:left w:val="nil"/>
              <w:bottom w:val="single" w:sz="4" w:space="0" w:color="auto"/>
              <w:right w:val="single" w:sz="4" w:space="0" w:color="auto"/>
            </w:tcBorders>
            <w:shd w:val="clear" w:color="auto" w:fill="auto"/>
            <w:noWrap/>
            <w:vAlign w:val="bottom"/>
            <w:hideMark/>
          </w:tcPr>
          <w:p w14:paraId="5332D4DA" w14:textId="77777777" w:rsidR="003F65DC" w:rsidRPr="007E14AD" w:rsidRDefault="003F65DC" w:rsidP="003F65DC">
            <w:pPr>
              <w:spacing w:after="0" w:line="240" w:lineRule="auto"/>
              <w:rPr>
                <w:rFonts w:eastAsia="Times New Roman" w:cs="Arial"/>
                <w:color w:val="000000"/>
                <w:szCs w:val="22"/>
                <w:lang w:val="en-AU" w:eastAsia="en-AU"/>
              </w:rPr>
            </w:pPr>
            <w:r w:rsidRPr="007E14AD">
              <w:rPr>
                <w:rFonts w:eastAsia="Times New Roman" w:cs="Arial"/>
                <w:color w:val="000000"/>
                <w:szCs w:val="22"/>
                <w:lang w:val="en-AU" w:eastAsia="en-AU"/>
              </w:rPr>
              <w:t>Number of customers that arrive</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601C9446" w14:textId="77777777" w:rsidR="003F65DC" w:rsidRPr="007E14AD" w:rsidRDefault="003F65DC" w:rsidP="003F65DC">
            <w:pPr>
              <w:spacing w:after="0" w:line="240" w:lineRule="auto"/>
              <w:rPr>
                <w:rFonts w:eastAsia="Times New Roman" w:cs="Arial"/>
                <w:color w:val="000000"/>
                <w:szCs w:val="22"/>
                <w:lang w:val="en-AU" w:eastAsia="en-AU"/>
              </w:rPr>
            </w:pPr>
            <w:r w:rsidRPr="007E14AD">
              <w:rPr>
                <w:rFonts w:eastAsia="Times New Roman" w:cs="Arial"/>
                <w:color w:val="000000"/>
                <w:szCs w:val="22"/>
                <w:lang w:val="en-AU" w:eastAsia="en-AU"/>
              </w:rPr>
              <w:t>Number of customers served</w:t>
            </w:r>
          </w:p>
        </w:tc>
        <w:tc>
          <w:tcPr>
            <w:tcW w:w="3600" w:type="dxa"/>
            <w:tcBorders>
              <w:top w:val="single" w:sz="4" w:space="0" w:color="auto"/>
              <w:left w:val="nil"/>
              <w:bottom w:val="single" w:sz="4" w:space="0" w:color="auto"/>
              <w:right w:val="single" w:sz="4" w:space="0" w:color="auto"/>
            </w:tcBorders>
            <w:shd w:val="clear" w:color="auto" w:fill="auto"/>
            <w:noWrap/>
            <w:vAlign w:val="bottom"/>
            <w:hideMark/>
          </w:tcPr>
          <w:p w14:paraId="43711C8B" w14:textId="77777777" w:rsidR="003F65DC" w:rsidRPr="007E14AD" w:rsidRDefault="003F65DC" w:rsidP="003F65DC">
            <w:pPr>
              <w:spacing w:after="0" w:line="240" w:lineRule="auto"/>
              <w:rPr>
                <w:rFonts w:eastAsia="Times New Roman" w:cs="Arial"/>
                <w:color w:val="000000"/>
                <w:szCs w:val="22"/>
                <w:lang w:val="en-AU" w:eastAsia="en-AU"/>
              </w:rPr>
            </w:pPr>
            <w:r w:rsidRPr="007E14AD">
              <w:rPr>
                <w:rFonts w:eastAsia="Times New Roman" w:cs="Arial"/>
                <w:color w:val="000000"/>
                <w:szCs w:val="22"/>
                <w:lang w:val="en-AU" w:eastAsia="en-AU"/>
              </w:rPr>
              <w:t>Number of customers in queue</w:t>
            </w:r>
          </w:p>
        </w:tc>
      </w:tr>
      <w:tr w:rsidR="003F65DC" w:rsidRPr="00446318" w14:paraId="7B40849B" w14:textId="77777777" w:rsidTr="003F65DC">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4EECEF31" w14:textId="77777777" w:rsidR="003F65DC" w:rsidRPr="007E14AD" w:rsidRDefault="003F65DC" w:rsidP="003F65DC">
            <w:pPr>
              <w:spacing w:after="0" w:line="240" w:lineRule="auto"/>
              <w:rPr>
                <w:rFonts w:eastAsia="Times New Roman" w:cs="Arial"/>
                <w:color w:val="000000"/>
                <w:szCs w:val="22"/>
                <w:lang w:val="en-AU" w:eastAsia="en-AU"/>
              </w:rPr>
            </w:pPr>
            <w:r w:rsidRPr="007E14AD">
              <w:rPr>
                <w:rFonts w:eastAsia="Times New Roman" w:cs="Arial"/>
                <w:color w:val="000000"/>
                <w:szCs w:val="22"/>
                <w:lang w:val="en-AU" w:eastAsia="en-AU"/>
              </w:rPr>
              <w:t>0</w:t>
            </w:r>
          </w:p>
        </w:tc>
        <w:tc>
          <w:tcPr>
            <w:tcW w:w="2500" w:type="dxa"/>
            <w:tcBorders>
              <w:top w:val="nil"/>
              <w:left w:val="nil"/>
              <w:bottom w:val="single" w:sz="4" w:space="0" w:color="auto"/>
              <w:right w:val="single" w:sz="4" w:space="0" w:color="auto"/>
            </w:tcBorders>
            <w:shd w:val="clear" w:color="auto" w:fill="auto"/>
            <w:noWrap/>
            <w:vAlign w:val="bottom"/>
            <w:hideMark/>
          </w:tcPr>
          <w:p w14:paraId="72A0FF64" w14:textId="77777777" w:rsidR="003F65DC" w:rsidRPr="007E14AD" w:rsidRDefault="003F65DC" w:rsidP="003F65DC">
            <w:pPr>
              <w:spacing w:after="0" w:line="240" w:lineRule="auto"/>
              <w:rPr>
                <w:rFonts w:eastAsia="Times New Roman" w:cs="Arial"/>
                <w:color w:val="000000"/>
                <w:szCs w:val="22"/>
                <w:lang w:val="en-AU" w:eastAsia="en-AU"/>
              </w:rPr>
            </w:pPr>
            <w:r w:rsidRPr="007E14AD">
              <w:rPr>
                <w:rFonts w:eastAsia="Times New Roman" w:cs="Arial"/>
                <w:color w:val="000000"/>
                <w:szCs w:val="22"/>
                <w:lang w:val="en-AU" w:eastAsia="en-AU"/>
              </w:rPr>
              <w:t>0</w:t>
            </w:r>
          </w:p>
        </w:tc>
        <w:tc>
          <w:tcPr>
            <w:tcW w:w="1420" w:type="dxa"/>
            <w:tcBorders>
              <w:top w:val="nil"/>
              <w:left w:val="nil"/>
              <w:bottom w:val="single" w:sz="4" w:space="0" w:color="auto"/>
              <w:right w:val="single" w:sz="4" w:space="0" w:color="auto"/>
            </w:tcBorders>
            <w:shd w:val="clear" w:color="auto" w:fill="auto"/>
            <w:noWrap/>
            <w:vAlign w:val="bottom"/>
            <w:hideMark/>
          </w:tcPr>
          <w:p w14:paraId="2572A24E" w14:textId="77777777" w:rsidR="003F65DC" w:rsidRPr="007E14AD" w:rsidRDefault="003F65DC" w:rsidP="003F65DC">
            <w:pPr>
              <w:spacing w:after="0" w:line="240" w:lineRule="auto"/>
              <w:rPr>
                <w:rFonts w:eastAsia="Times New Roman" w:cs="Arial"/>
                <w:color w:val="000000"/>
                <w:szCs w:val="22"/>
                <w:lang w:val="en-AU" w:eastAsia="en-AU"/>
              </w:rPr>
            </w:pPr>
            <w:r w:rsidRPr="007E14AD">
              <w:rPr>
                <w:rFonts w:eastAsia="Times New Roman" w:cs="Arial"/>
                <w:color w:val="000000"/>
                <w:szCs w:val="22"/>
                <w:lang w:val="en-AU" w:eastAsia="en-AU"/>
              </w:rPr>
              <w:t>0</w:t>
            </w:r>
          </w:p>
        </w:tc>
        <w:tc>
          <w:tcPr>
            <w:tcW w:w="3600" w:type="dxa"/>
            <w:tcBorders>
              <w:top w:val="nil"/>
              <w:left w:val="nil"/>
              <w:bottom w:val="single" w:sz="4" w:space="0" w:color="auto"/>
              <w:right w:val="single" w:sz="4" w:space="0" w:color="auto"/>
            </w:tcBorders>
            <w:shd w:val="clear" w:color="auto" w:fill="auto"/>
            <w:noWrap/>
            <w:vAlign w:val="bottom"/>
            <w:hideMark/>
          </w:tcPr>
          <w:p w14:paraId="39C9514B" w14:textId="77777777" w:rsidR="003F65DC" w:rsidRPr="007E14AD" w:rsidRDefault="003F65DC" w:rsidP="003F65DC">
            <w:pPr>
              <w:spacing w:after="0" w:line="240" w:lineRule="auto"/>
              <w:rPr>
                <w:rFonts w:eastAsia="Times New Roman" w:cs="Arial"/>
                <w:color w:val="000000"/>
                <w:szCs w:val="22"/>
                <w:lang w:val="en-AU" w:eastAsia="en-AU"/>
              </w:rPr>
            </w:pPr>
            <w:r w:rsidRPr="007E14AD">
              <w:rPr>
                <w:rFonts w:eastAsia="Times New Roman" w:cs="Arial"/>
                <w:color w:val="000000"/>
                <w:szCs w:val="22"/>
                <w:lang w:val="en-AU" w:eastAsia="en-AU"/>
              </w:rPr>
              <w:t>0</w:t>
            </w:r>
          </w:p>
        </w:tc>
      </w:tr>
      <w:tr w:rsidR="003F65DC" w:rsidRPr="00446318" w14:paraId="2268F3D0" w14:textId="77777777" w:rsidTr="003F65DC">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752C30C1" w14:textId="77777777" w:rsidR="003F65DC" w:rsidRPr="007E14AD" w:rsidRDefault="003F65DC" w:rsidP="003F65DC">
            <w:pPr>
              <w:spacing w:after="0" w:line="240" w:lineRule="auto"/>
              <w:rPr>
                <w:rFonts w:eastAsia="Times New Roman" w:cs="Arial"/>
                <w:color w:val="000000"/>
                <w:szCs w:val="22"/>
                <w:lang w:val="en-AU" w:eastAsia="en-AU"/>
              </w:rPr>
            </w:pPr>
            <w:r w:rsidRPr="007E14AD">
              <w:rPr>
                <w:rFonts w:eastAsia="Times New Roman" w:cs="Arial"/>
                <w:color w:val="000000"/>
                <w:szCs w:val="22"/>
                <w:lang w:val="en-AU" w:eastAsia="en-AU"/>
              </w:rPr>
              <w:t>1</w:t>
            </w:r>
          </w:p>
        </w:tc>
        <w:tc>
          <w:tcPr>
            <w:tcW w:w="2500" w:type="dxa"/>
            <w:tcBorders>
              <w:top w:val="nil"/>
              <w:left w:val="nil"/>
              <w:bottom w:val="single" w:sz="4" w:space="0" w:color="auto"/>
              <w:right w:val="single" w:sz="4" w:space="0" w:color="auto"/>
            </w:tcBorders>
            <w:shd w:val="clear" w:color="auto" w:fill="auto"/>
            <w:noWrap/>
            <w:vAlign w:val="bottom"/>
            <w:hideMark/>
          </w:tcPr>
          <w:p w14:paraId="3B576575" w14:textId="77777777" w:rsidR="003F65DC" w:rsidRPr="007E14AD" w:rsidRDefault="003F65DC" w:rsidP="003F65DC">
            <w:pPr>
              <w:spacing w:after="0" w:line="240" w:lineRule="auto"/>
              <w:rPr>
                <w:rFonts w:eastAsia="Times New Roman" w:cs="Arial"/>
                <w:color w:val="000000"/>
                <w:szCs w:val="22"/>
                <w:lang w:val="en-AU" w:eastAsia="en-AU"/>
              </w:rPr>
            </w:pPr>
            <w:r w:rsidRPr="007E14AD">
              <w:rPr>
                <w:rFonts w:eastAsia="Times New Roman" w:cs="Arial"/>
                <w:color w:val="000000"/>
                <w:szCs w:val="22"/>
                <w:lang w:val="en-AU" w:eastAsia="en-AU"/>
              </w:rPr>
              <w:t>=</w:t>
            </w:r>
            <w:proofErr w:type="gramStart"/>
            <w:r w:rsidRPr="007E14AD">
              <w:rPr>
                <w:rFonts w:eastAsia="Times New Roman" w:cs="Arial"/>
                <w:color w:val="000000"/>
                <w:szCs w:val="22"/>
                <w:lang w:val="en-AU" w:eastAsia="en-AU"/>
              </w:rPr>
              <w:t>RANDBETWEEN(</w:t>
            </w:r>
            <w:proofErr w:type="gramEnd"/>
            <w:r w:rsidRPr="007E14AD">
              <w:rPr>
                <w:rFonts w:eastAsia="Times New Roman" w:cs="Arial"/>
                <w:color w:val="000000"/>
                <w:szCs w:val="22"/>
                <w:lang w:val="en-AU" w:eastAsia="en-AU"/>
              </w:rPr>
              <w:t>0,3)</w:t>
            </w:r>
          </w:p>
        </w:tc>
        <w:tc>
          <w:tcPr>
            <w:tcW w:w="1420" w:type="dxa"/>
            <w:tcBorders>
              <w:top w:val="nil"/>
              <w:left w:val="nil"/>
              <w:bottom w:val="single" w:sz="4" w:space="0" w:color="auto"/>
              <w:right w:val="single" w:sz="4" w:space="0" w:color="auto"/>
            </w:tcBorders>
            <w:shd w:val="clear" w:color="auto" w:fill="auto"/>
            <w:noWrap/>
            <w:vAlign w:val="bottom"/>
            <w:hideMark/>
          </w:tcPr>
          <w:p w14:paraId="22DC1166" w14:textId="77777777" w:rsidR="003F65DC" w:rsidRPr="007E14AD" w:rsidRDefault="003F65DC" w:rsidP="003F65DC">
            <w:pPr>
              <w:spacing w:after="0" w:line="240" w:lineRule="auto"/>
              <w:rPr>
                <w:rFonts w:eastAsia="Times New Roman" w:cs="Arial"/>
                <w:color w:val="000000"/>
                <w:szCs w:val="22"/>
                <w:lang w:val="en-AU" w:eastAsia="en-AU"/>
              </w:rPr>
            </w:pPr>
            <w:r w:rsidRPr="007E14AD">
              <w:rPr>
                <w:rFonts w:eastAsia="Times New Roman" w:cs="Arial"/>
                <w:color w:val="000000"/>
                <w:szCs w:val="22"/>
                <w:lang w:val="en-AU" w:eastAsia="en-AU"/>
              </w:rPr>
              <w:t>1</w:t>
            </w:r>
          </w:p>
        </w:tc>
        <w:tc>
          <w:tcPr>
            <w:tcW w:w="3600" w:type="dxa"/>
            <w:tcBorders>
              <w:top w:val="nil"/>
              <w:left w:val="nil"/>
              <w:bottom w:val="single" w:sz="4" w:space="0" w:color="auto"/>
              <w:right w:val="single" w:sz="4" w:space="0" w:color="auto"/>
            </w:tcBorders>
            <w:shd w:val="clear" w:color="auto" w:fill="auto"/>
            <w:noWrap/>
            <w:vAlign w:val="bottom"/>
            <w:hideMark/>
          </w:tcPr>
          <w:p w14:paraId="6F942C00" w14:textId="77777777" w:rsidR="003F65DC" w:rsidRPr="007E14AD" w:rsidRDefault="003F65DC" w:rsidP="003F65DC">
            <w:pPr>
              <w:spacing w:after="0" w:line="240" w:lineRule="auto"/>
              <w:rPr>
                <w:rFonts w:eastAsia="Times New Roman" w:cs="Arial"/>
                <w:color w:val="000000"/>
                <w:szCs w:val="22"/>
                <w:lang w:val="en-AU" w:eastAsia="en-AU"/>
              </w:rPr>
            </w:pPr>
            <w:r w:rsidRPr="007E14AD">
              <w:rPr>
                <w:rFonts w:eastAsia="Times New Roman" w:cs="Arial"/>
                <w:color w:val="000000"/>
                <w:szCs w:val="22"/>
                <w:lang w:val="en-AU" w:eastAsia="en-AU"/>
              </w:rPr>
              <w:t>=</w:t>
            </w:r>
            <w:proofErr w:type="gramStart"/>
            <w:r w:rsidRPr="007E14AD">
              <w:rPr>
                <w:rFonts w:eastAsia="Times New Roman" w:cs="Arial"/>
                <w:color w:val="000000"/>
                <w:szCs w:val="22"/>
                <w:lang w:val="en-AU" w:eastAsia="en-AU"/>
              </w:rPr>
              <w:t>IF(</w:t>
            </w:r>
            <w:proofErr w:type="gramEnd"/>
            <w:r w:rsidRPr="007E14AD">
              <w:rPr>
                <w:rFonts w:eastAsia="Times New Roman" w:cs="Arial"/>
                <w:color w:val="000000"/>
                <w:szCs w:val="22"/>
                <w:lang w:val="en-AU" w:eastAsia="en-AU"/>
              </w:rPr>
              <w:t>(D6+F5-E6)&lt;0,0,(D6+F5-E6))</w:t>
            </w:r>
          </w:p>
        </w:tc>
      </w:tr>
      <w:tr w:rsidR="003F65DC" w:rsidRPr="00446318" w14:paraId="4AFF32FE" w14:textId="77777777" w:rsidTr="003F65DC">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2F5E3720" w14:textId="77777777" w:rsidR="003F65DC" w:rsidRPr="007E14AD" w:rsidRDefault="003F65DC" w:rsidP="003F65DC">
            <w:pPr>
              <w:spacing w:after="0" w:line="240" w:lineRule="auto"/>
              <w:rPr>
                <w:rFonts w:eastAsia="Times New Roman" w:cs="Arial"/>
                <w:color w:val="000000"/>
                <w:szCs w:val="22"/>
                <w:lang w:val="en-AU" w:eastAsia="en-AU"/>
              </w:rPr>
            </w:pPr>
            <w:r w:rsidRPr="007E14AD">
              <w:rPr>
                <w:rFonts w:eastAsia="Times New Roman" w:cs="Arial"/>
                <w:color w:val="000000"/>
                <w:szCs w:val="22"/>
                <w:lang w:val="en-AU" w:eastAsia="en-AU"/>
              </w:rPr>
              <w:t>=</w:t>
            </w:r>
            <w:proofErr w:type="gramStart"/>
            <w:r w:rsidRPr="007E14AD">
              <w:rPr>
                <w:rFonts w:eastAsia="Times New Roman" w:cs="Arial"/>
                <w:color w:val="000000"/>
                <w:szCs w:val="22"/>
                <w:lang w:val="en-AU" w:eastAsia="en-AU"/>
              </w:rPr>
              <w:t>SUM(</w:t>
            </w:r>
            <w:proofErr w:type="gramEnd"/>
            <w:r w:rsidRPr="007E14AD">
              <w:rPr>
                <w:rFonts w:eastAsia="Times New Roman" w:cs="Arial"/>
                <w:color w:val="000000"/>
                <w:szCs w:val="22"/>
                <w:lang w:val="en-AU" w:eastAsia="en-AU"/>
              </w:rPr>
              <w:t>C6+1)</w:t>
            </w:r>
          </w:p>
        </w:tc>
        <w:tc>
          <w:tcPr>
            <w:tcW w:w="2500" w:type="dxa"/>
            <w:tcBorders>
              <w:top w:val="nil"/>
              <w:left w:val="nil"/>
              <w:bottom w:val="single" w:sz="4" w:space="0" w:color="auto"/>
              <w:right w:val="single" w:sz="4" w:space="0" w:color="auto"/>
            </w:tcBorders>
            <w:shd w:val="clear" w:color="auto" w:fill="auto"/>
            <w:noWrap/>
            <w:vAlign w:val="bottom"/>
            <w:hideMark/>
          </w:tcPr>
          <w:p w14:paraId="4C7581D1" w14:textId="77777777" w:rsidR="003F65DC" w:rsidRPr="007E14AD" w:rsidRDefault="003F65DC" w:rsidP="003F65DC">
            <w:pPr>
              <w:spacing w:after="0" w:line="240" w:lineRule="auto"/>
              <w:rPr>
                <w:rFonts w:eastAsia="Times New Roman" w:cs="Arial"/>
                <w:color w:val="000000"/>
                <w:szCs w:val="22"/>
                <w:lang w:val="en-AU" w:eastAsia="en-AU"/>
              </w:rPr>
            </w:pPr>
            <w:r w:rsidRPr="007E14AD">
              <w:rPr>
                <w:rFonts w:eastAsia="Times New Roman" w:cs="Arial"/>
                <w:color w:val="000000"/>
                <w:szCs w:val="22"/>
                <w:lang w:val="en-AU" w:eastAsia="en-AU"/>
              </w:rPr>
              <w:t>=</w:t>
            </w:r>
            <w:proofErr w:type="gramStart"/>
            <w:r w:rsidRPr="007E14AD">
              <w:rPr>
                <w:rFonts w:eastAsia="Times New Roman" w:cs="Arial"/>
                <w:color w:val="000000"/>
                <w:szCs w:val="22"/>
                <w:lang w:val="en-AU" w:eastAsia="en-AU"/>
              </w:rPr>
              <w:t>RANDBETWEEN(</w:t>
            </w:r>
            <w:proofErr w:type="gramEnd"/>
            <w:r w:rsidRPr="007E14AD">
              <w:rPr>
                <w:rFonts w:eastAsia="Times New Roman" w:cs="Arial"/>
                <w:color w:val="000000"/>
                <w:szCs w:val="22"/>
                <w:lang w:val="en-AU" w:eastAsia="en-AU"/>
              </w:rPr>
              <w:t>0,3)</w:t>
            </w:r>
          </w:p>
        </w:tc>
        <w:tc>
          <w:tcPr>
            <w:tcW w:w="1420" w:type="dxa"/>
            <w:tcBorders>
              <w:top w:val="nil"/>
              <w:left w:val="nil"/>
              <w:bottom w:val="single" w:sz="4" w:space="0" w:color="auto"/>
              <w:right w:val="single" w:sz="4" w:space="0" w:color="auto"/>
            </w:tcBorders>
            <w:shd w:val="clear" w:color="auto" w:fill="auto"/>
            <w:noWrap/>
            <w:vAlign w:val="bottom"/>
            <w:hideMark/>
          </w:tcPr>
          <w:p w14:paraId="53021BCC" w14:textId="77777777" w:rsidR="003F65DC" w:rsidRPr="007E14AD" w:rsidRDefault="003F65DC" w:rsidP="003F65DC">
            <w:pPr>
              <w:spacing w:after="0" w:line="240" w:lineRule="auto"/>
              <w:rPr>
                <w:rFonts w:eastAsia="Times New Roman" w:cs="Arial"/>
                <w:color w:val="000000"/>
                <w:szCs w:val="22"/>
                <w:lang w:val="en-AU" w:eastAsia="en-AU"/>
              </w:rPr>
            </w:pPr>
            <w:r w:rsidRPr="007E14AD">
              <w:rPr>
                <w:rFonts w:eastAsia="Times New Roman" w:cs="Arial"/>
                <w:color w:val="000000"/>
                <w:szCs w:val="22"/>
                <w:lang w:val="en-AU" w:eastAsia="en-AU"/>
              </w:rPr>
              <w:t>1</w:t>
            </w:r>
          </w:p>
        </w:tc>
        <w:tc>
          <w:tcPr>
            <w:tcW w:w="3600" w:type="dxa"/>
            <w:tcBorders>
              <w:top w:val="nil"/>
              <w:left w:val="nil"/>
              <w:bottom w:val="single" w:sz="4" w:space="0" w:color="auto"/>
              <w:right w:val="single" w:sz="4" w:space="0" w:color="auto"/>
            </w:tcBorders>
            <w:shd w:val="clear" w:color="auto" w:fill="auto"/>
            <w:noWrap/>
            <w:vAlign w:val="bottom"/>
            <w:hideMark/>
          </w:tcPr>
          <w:p w14:paraId="12F13807" w14:textId="77777777" w:rsidR="003F65DC" w:rsidRPr="007E14AD" w:rsidRDefault="003F65DC" w:rsidP="003F65DC">
            <w:pPr>
              <w:spacing w:after="0" w:line="240" w:lineRule="auto"/>
              <w:rPr>
                <w:rFonts w:eastAsia="Times New Roman" w:cs="Arial"/>
                <w:color w:val="000000"/>
                <w:szCs w:val="22"/>
                <w:lang w:val="en-AU" w:eastAsia="en-AU"/>
              </w:rPr>
            </w:pPr>
            <w:r w:rsidRPr="007E14AD">
              <w:rPr>
                <w:rFonts w:eastAsia="Times New Roman" w:cs="Arial"/>
                <w:color w:val="000000"/>
                <w:szCs w:val="22"/>
                <w:lang w:val="en-AU" w:eastAsia="en-AU"/>
              </w:rPr>
              <w:t>=</w:t>
            </w:r>
            <w:proofErr w:type="gramStart"/>
            <w:r w:rsidRPr="007E14AD">
              <w:rPr>
                <w:rFonts w:eastAsia="Times New Roman" w:cs="Arial"/>
                <w:color w:val="000000"/>
                <w:szCs w:val="22"/>
                <w:lang w:val="en-AU" w:eastAsia="en-AU"/>
              </w:rPr>
              <w:t>IF(</w:t>
            </w:r>
            <w:proofErr w:type="gramEnd"/>
            <w:r w:rsidRPr="007E14AD">
              <w:rPr>
                <w:rFonts w:eastAsia="Times New Roman" w:cs="Arial"/>
                <w:color w:val="000000"/>
                <w:szCs w:val="22"/>
                <w:lang w:val="en-AU" w:eastAsia="en-AU"/>
              </w:rPr>
              <w:t>(D7+F6-E7)&lt;0,0,(D7+F6-E7))</w:t>
            </w:r>
          </w:p>
        </w:tc>
      </w:tr>
    </w:tbl>
    <w:p w14:paraId="3B541AEE" w14:textId="77777777" w:rsidR="003F65DC" w:rsidRPr="00446318" w:rsidRDefault="003F65DC" w:rsidP="003F65DC">
      <w:pPr>
        <w:rPr>
          <w:rFonts w:ascii="Arial" w:hAnsi="Arial" w:cs="Arial"/>
        </w:rPr>
      </w:pPr>
    </w:p>
    <w:p w14:paraId="249A0271" w14:textId="39947D0A" w:rsidR="003F65DC" w:rsidRPr="00F01CC6" w:rsidRDefault="00D50E68" w:rsidP="003F65DC">
      <w:pPr>
        <w:rPr>
          <w:rFonts w:cs="Arial"/>
          <w:color w:val="auto"/>
        </w:rPr>
      </w:pPr>
      <w:r>
        <w:rPr>
          <w:rFonts w:cs="Arial"/>
          <w:color w:val="auto"/>
        </w:rPr>
        <w:t>The Excel formula</w:t>
      </w:r>
      <w:r w:rsidR="003F65DC" w:rsidRPr="00F01CC6">
        <w:rPr>
          <w:rFonts w:cs="Arial"/>
          <w:color w:val="auto"/>
        </w:rPr>
        <w:t xml:space="preserve"> in the </w:t>
      </w:r>
      <w:r w:rsidR="003F65DC">
        <w:rPr>
          <w:rFonts w:cs="Arial"/>
          <w:color w:val="auto"/>
        </w:rPr>
        <w:t>second column selects one of 0, 1, 2 or</w:t>
      </w:r>
      <w:r w:rsidR="003F65DC" w:rsidRPr="00F01CC6">
        <w:rPr>
          <w:rFonts w:cs="Arial"/>
          <w:color w:val="auto"/>
        </w:rPr>
        <w:t xml:space="preserve"> 3 at random and can be easily changed to </w:t>
      </w:r>
      <w:proofErr w:type="spellStart"/>
      <w:r w:rsidR="003F65DC" w:rsidRPr="00F01CC6">
        <w:rPr>
          <w:rFonts w:cs="Arial"/>
          <w:color w:val="auto"/>
        </w:rPr>
        <w:t>randomise</w:t>
      </w:r>
      <w:proofErr w:type="spellEnd"/>
      <w:r w:rsidR="003F65DC" w:rsidRPr="00F01CC6">
        <w:rPr>
          <w:rFonts w:cs="Arial"/>
          <w:color w:val="auto"/>
        </w:rPr>
        <w:t xml:space="preserve"> different number</w:t>
      </w:r>
      <w:r>
        <w:rPr>
          <w:rFonts w:cs="Arial"/>
          <w:color w:val="auto"/>
        </w:rPr>
        <w:t>s</w:t>
      </w:r>
      <w:r w:rsidR="003F65DC" w:rsidRPr="00F01CC6">
        <w:rPr>
          <w:rFonts w:cs="Arial"/>
          <w:color w:val="auto"/>
        </w:rPr>
        <w:t xml:space="preserve"> arriving </w:t>
      </w:r>
      <w:r>
        <w:rPr>
          <w:rFonts w:cs="Arial"/>
          <w:color w:val="auto"/>
        </w:rPr>
        <w:t>at the queue. The Excel formula</w:t>
      </w:r>
      <w:r w:rsidR="003F65DC" w:rsidRPr="00F01CC6">
        <w:rPr>
          <w:rFonts w:cs="Arial"/>
          <w:color w:val="auto"/>
        </w:rPr>
        <w:t xml:space="preserve"> in the fourth column adds the number in the queue (F5) to the number joining the queue (D6) and then subtracts the number served (E6). The result is the number left in the queue. </w:t>
      </w:r>
      <w:proofErr w:type="gramStart"/>
      <w:r w:rsidR="003F65DC" w:rsidRPr="00F01CC6">
        <w:rPr>
          <w:rFonts w:cs="Arial"/>
          <w:color w:val="auto"/>
        </w:rPr>
        <w:t>The IF statement ensures any negative results are recorded as 0 as there cannot be a queue of negative length.</w:t>
      </w:r>
      <w:proofErr w:type="gramEnd"/>
    </w:p>
    <w:p w14:paraId="435C64B2" w14:textId="77777777" w:rsidR="003F65DC" w:rsidRDefault="003F65DC" w:rsidP="003F65DC">
      <w:pPr>
        <w:rPr>
          <w:rFonts w:cs="Arial"/>
        </w:rPr>
      </w:pPr>
      <w:r w:rsidRPr="007E14AD">
        <w:rPr>
          <w:rFonts w:cs="Arial"/>
        </w:rPr>
        <w:t>Students will need to h</w:t>
      </w:r>
      <w:r>
        <w:rPr>
          <w:rFonts w:cs="Arial"/>
        </w:rPr>
        <w:t>ave some experience with E</w:t>
      </w:r>
      <w:r w:rsidRPr="007E14AD">
        <w:rPr>
          <w:rFonts w:cs="Arial"/>
        </w:rPr>
        <w:t xml:space="preserve">xcel and be provided with the formulae. It is important that they understand the process is the same as for </w:t>
      </w:r>
      <w:r>
        <w:rPr>
          <w:rFonts w:cs="Arial"/>
        </w:rPr>
        <w:t>‘exploring simple queues’</w:t>
      </w:r>
      <w:r w:rsidRPr="007E14AD">
        <w:rPr>
          <w:rFonts w:cs="Arial"/>
        </w:rPr>
        <w:t xml:space="preserve"> with the complication caused by replacing any negative number with a zero.</w:t>
      </w:r>
    </w:p>
    <w:p w14:paraId="4A8FCA9E" w14:textId="108DCE28" w:rsidR="003F65DC" w:rsidRDefault="003F65DC" w:rsidP="003F65DC">
      <w:pPr>
        <w:rPr>
          <w:rFonts w:cs="Arial"/>
        </w:rPr>
      </w:pPr>
      <w:r>
        <w:rPr>
          <w:rFonts w:cs="Arial"/>
        </w:rPr>
        <w:t>At this stage</w:t>
      </w:r>
      <w:r w:rsidR="00D50E68">
        <w:rPr>
          <w:rFonts w:cs="Arial"/>
        </w:rPr>
        <w:t>,</w:t>
      </w:r>
      <w:r>
        <w:rPr>
          <w:rFonts w:cs="Arial"/>
        </w:rPr>
        <w:t xml:space="preserve"> you could ask the students to write a brief report or present a brief summary of their findings about queues and waiting times, serving times and number of servers employed.</w:t>
      </w:r>
    </w:p>
    <w:p w14:paraId="16D1DD23" w14:textId="77777777" w:rsidR="003F65DC" w:rsidRPr="00EE5381" w:rsidRDefault="003F65DC" w:rsidP="003F65DC">
      <w:pPr>
        <w:pStyle w:val="Heading1"/>
      </w:pPr>
      <w:r w:rsidRPr="00EE5381">
        <w:t>Using hospital data</w:t>
      </w:r>
    </w:p>
    <w:p w14:paraId="0C1D3ECA" w14:textId="77777777" w:rsidR="003F65DC" w:rsidRPr="00446318" w:rsidRDefault="003F65DC" w:rsidP="005C7160">
      <w:r w:rsidRPr="00446318">
        <w:t>Excel formulae</w:t>
      </w:r>
    </w:p>
    <w:tbl>
      <w:tblPr>
        <w:tblW w:w="8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0"/>
        <w:gridCol w:w="1960"/>
        <w:gridCol w:w="1500"/>
        <w:gridCol w:w="3400"/>
      </w:tblGrid>
      <w:tr w:rsidR="003F65DC" w:rsidRPr="00446318" w14:paraId="4B5E48E0" w14:textId="77777777" w:rsidTr="005C7160">
        <w:trPr>
          <w:trHeight w:val="300"/>
        </w:trPr>
        <w:tc>
          <w:tcPr>
            <w:tcW w:w="1920" w:type="dxa"/>
            <w:shd w:val="clear" w:color="auto" w:fill="auto"/>
            <w:noWrap/>
            <w:vAlign w:val="bottom"/>
            <w:hideMark/>
          </w:tcPr>
          <w:p w14:paraId="58FE9244" w14:textId="77777777" w:rsidR="003F65DC" w:rsidRPr="00446318" w:rsidRDefault="003F65DC" w:rsidP="005C7160">
            <w:pPr>
              <w:rPr>
                <w:lang w:val="en-AU" w:eastAsia="en-AU"/>
              </w:rPr>
            </w:pPr>
            <w:r w:rsidRPr="00446318">
              <w:rPr>
                <w:lang w:val="en-AU" w:eastAsia="en-AU"/>
              </w:rPr>
              <w:t>Hour</w:t>
            </w:r>
          </w:p>
        </w:tc>
        <w:tc>
          <w:tcPr>
            <w:tcW w:w="1960" w:type="dxa"/>
            <w:shd w:val="clear" w:color="auto" w:fill="auto"/>
            <w:noWrap/>
            <w:vAlign w:val="bottom"/>
            <w:hideMark/>
          </w:tcPr>
          <w:p w14:paraId="393E0E19" w14:textId="77777777" w:rsidR="003F65DC" w:rsidRPr="00446318" w:rsidRDefault="003F65DC" w:rsidP="005C7160">
            <w:pPr>
              <w:rPr>
                <w:lang w:val="en-AU" w:eastAsia="en-AU"/>
              </w:rPr>
            </w:pPr>
            <w:r w:rsidRPr="00446318">
              <w:rPr>
                <w:lang w:val="en-AU" w:eastAsia="en-AU"/>
              </w:rPr>
              <w:t>Number of patients</w:t>
            </w:r>
          </w:p>
        </w:tc>
        <w:tc>
          <w:tcPr>
            <w:tcW w:w="1500" w:type="dxa"/>
            <w:shd w:val="clear" w:color="auto" w:fill="auto"/>
            <w:noWrap/>
            <w:vAlign w:val="bottom"/>
            <w:hideMark/>
          </w:tcPr>
          <w:p w14:paraId="1CAFB54B" w14:textId="77777777" w:rsidR="003F65DC" w:rsidRPr="00446318" w:rsidRDefault="003F65DC" w:rsidP="005C7160">
            <w:pPr>
              <w:rPr>
                <w:lang w:val="en-AU" w:eastAsia="en-AU"/>
              </w:rPr>
            </w:pPr>
            <w:r w:rsidRPr="00446318">
              <w:rPr>
                <w:lang w:val="en-AU" w:eastAsia="en-AU"/>
              </w:rPr>
              <w:t>Patients seen</w:t>
            </w:r>
          </w:p>
        </w:tc>
        <w:tc>
          <w:tcPr>
            <w:tcW w:w="3400" w:type="dxa"/>
            <w:shd w:val="clear" w:color="auto" w:fill="auto"/>
            <w:noWrap/>
            <w:vAlign w:val="bottom"/>
            <w:hideMark/>
          </w:tcPr>
          <w:p w14:paraId="1BCABA6B" w14:textId="77777777" w:rsidR="003F65DC" w:rsidRPr="00446318" w:rsidRDefault="003F65DC" w:rsidP="005C7160">
            <w:pPr>
              <w:rPr>
                <w:lang w:val="en-AU" w:eastAsia="en-AU"/>
              </w:rPr>
            </w:pPr>
            <w:r w:rsidRPr="00446318">
              <w:rPr>
                <w:lang w:val="en-AU" w:eastAsia="en-AU"/>
              </w:rPr>
              <w:t>Patients waiting</w:t>
            </w:r>
          </w:p>
        </w:tc>
      </w:tr>
      <w:tr w:rsidR="003F65DC" w:rsidRPr="00446318" w14:paraId="1988C53B" w14:textId="77777777" w:rsidTr="005C7160">
        <w:trPr>
          <w:trHeight w:val="300"/>
        </w:trPr>
        <w:tc>
          <w:tcPr>
            <w:tcW w:w="1920" w:type="dxa"/>
            <w:shd w:val="clear" w:color="auto" w:fill="auto"/>
            <w:noWrap/>
            <w:vAlign w:val="bottom"/>
            <w:hideMark/>
          </w:tcPr>
          <w:p w14:paraId="7B1EA771" w14:textId="77777777" w:rsidR="003F65DC" w:rsidRPr="00446318" w:rsidRDefault="003F65DC" w:rsidP="005C7160">
            <w:pPr>
              <w:rPr>
                <w:lang w:val="en-AU" w:eastAsia="en-AU"/>
              </w:rPr>
            </w:pPr>
            <w:r w:rsidRPr="00446318">
              <w:rPr>
                <w:lang w:val="en-AU" w:eastAsia="en-AU"/>
              </w:rPr>
              <w:t>0</w:t>
            </w:r>
          </w:p>
        </w:tc>
        <w:tc>
          <w:tcPr>
            <w:tcW w:w="1960" w:type="dxa"/>
            <w:shd w:val="clear" w:color="auto" w:fill="auto"/>
            <w:noWrap/>
            <w:vAlign w:val="bottom"/>
            <w:hideMark/>
          </w:tcPr>
          <w:p w14:paraId="620A93BC" w14:textId="77777777" w:rsidR="003F65DC" w:rsidRPr="00446318" w:rsidRDefault="003F65DC" w:rsidP="005C7160">
            <w:pPr>
              <w:rPr>
                <w:lang w:val="en-AU" w:eastAsia="en-AU"/>
              </w:rPr>
            </w:pPr>
            <w:r w:rsidRPr="00446318">
              <w:rPr>
                <w:lang w:val="en-AU" w:eastAsia="en-AU"/>
              </w:rPr>
              <w:t>0</w:t>
            </w:r>
          </w:p>
        </w:tc>
        <w:tc>
          <w:tcPr>
            <w:tcW w:w="1500" w:type="dxa"/>
            <w:shd w:val="clear" w:color="auto" w:fill="auto"/>
            <w:noWrap/>
            <w:vAlign w:val="bottom"/>
            <w:hideMark/>
          </w:tcPr>
          <w:p w14:paraId="4AD26C89" w14:textId="77777777" w:rsidR="003F65DC" w:rsidRPr="00446318" w:rsidRDefault="003F65DC" w:rsidP="005C7160">
            <w:pPr>
              <w:rPr>
                <w:lang w:val="en-AU" w:eastAsia="en-AU"/>
              </w:rPr>
            </w:pPr>
            <w:r w:rsidRPr="00446318">
              <w:rPr>
                <w:lang w:val="en-AU" w:eastAsia="en-AU"/>
              </w:rPr>
              <w:t>0</w:t>
            </w:r>
          </w:p>
        </w:tc>
        <w:tc>
          <w:tcPr>
            <w:tcW w:w="3400" w:type="dxa"/>
            <w:shd w:val="clear" w:color="auto" w:fill="auto"/>
            <w:noWrap/>
            <w:vAlign w:val="bottom"/>
            <w:hideMark/>
          </w:tcPr>
          <w:p w14:paraId="059AAA6D" w14:textId="77777777" w:rsidR="003F65DC" w:rsidRPr="00446318" w:rsidRDefault="003F65DC" w:rsidP="005C7160">
            <w:pPr>
              <w:rPr>
                <w:lang w:val="en-AU" w:eastAsia="en-AU"/>
              </w:rPr>
            </w:pPr>
            <w:r w:rsidRPr="00446318">
              <w:rPr>
                <w:lang w:val="en-AU" w:eastAsia="en-AU"/>
              </w:rPr>
              <w:t>0</w:t>
            </w:r>
          </w:p>
        </w:tc>
      </w:tr>
      <w:tr w:rsidR="003F65DC" w:rsidRPr="00446318" w14:paraId="40E386F8" w14:textId="77777777" w:rsidTr="005C7160">
        <w:trPr>
          <w:trHeight w:val="300"/>
        </w:trPr>
        <w:tc>
          <w:tcPr>
            <w:tcW w:w="1920" w:type="dxa"/>
            <w:shd w:val="clear" w:color="auto" w:fill="auto"/>
            <w:noWrap/>
            <w:vAlign w:val="bottom"/>
            <w:hideMark/>
          </w:tcPr>
          <w:p w14:paraId="2F0333AA" w14:textId="77777777" w:rsidR="003F65DC" w:rsidRPr="00446318" w:rsidRDefault="003F65DC" w:rsidP="005C7160">
            <w:pPr>
              <w:rPr>
                <w:lang w:val="en-AU" w:eastAsia="en-AU"/>
              </w:rPr>
            </w:pPr>
            <w:r w:rsidRPr="00446318">
              <w:rPr>
                <w:lang w:val="en-AU" w:eastAsia="en-AU"/>
              </w:rPr>
              <w:t>1</w:t>
            </w:r>
          </w:p>
        </w:tc>
        <w:tc>
          <w:tcPr>
            <w:tcW w:w="1960" w:type="dxa"/>
            <w:shd w:val="clear" w:color="auto" w:fill="auto"/>
            <w:noWrap/>
            <w:vAlign w:val="bottom"/>
            <w:hideMark/>
          </w:tcPr>
          <w:p w14:paraId="28E1C252" w14:textId="77777777" w:rsidR="003F65DC" w:rsidRPr="00446318" w:rsidRDefault="003F65DC" w:rsidP="005C7160">
            <w:pPr>
              <w:rPr>
                <w:color w:val="auto"/>
                <w:sz w:val="20"/>
                <w:szCs w:val="20"/>
                <w:lang w:val="en-AU" w:eastAsia="en-AU"/>
              </w:rPr>
            </w:pPr>
            <w:r w:rsidRPr="00446318">
              <w:rPr>
                <w:color w:val="auto"/>
                <w:sz w:val="20"/>
                <w:szCs w:val="20"/>
                <w:lang w:val="en-AU" w:eastAsia="en-AU"/>
              </w:rPr>
              <w:t>2</w:t>
            </w:r>
          </w:p>
        </w:tc>
        <w:tc>
          <w:tcPr>
            <w:tcW w:w="1500" w:type="dxa"/>
            <w:shd w:val="clear" w:color="auto" w:fill="auto"/>
            <w:noWrap/>
            <w:vAlign w:val="bottom"/>
            <w:hideMark/>
          </w:tcPr>
          <w:p w14:paraId="77E89B27" w14:textId="77777777" w:rsidR="003F65DC" w:rsidRPr="00446318" w:rsidRDefault="003F65DC" w:rsidP="005C7160">
            <w:pPr>
              <w:rPr>
                <w:lang w:val="en-AU" w:eastAsia="en-AU"/>
              </w:rPr>
            </w:pPr>
            <w:r w:rsidRPr="00446318">
              <w:rPr>
                <w:lang w:val="en-AU" w:eastAsia="en-AU"/>
              </w:rPr>
              <w:t>2</w:t>
            </w:r>
          </w:p>
        </w:tc>
        <w:tc>
          <w:tcPr>
            <w:tcW w:w="3400" w:type="dxa"/>
            <w:shd w:val="clear" w:color="auto" w:fill="auto"/>
            <w:noWrap/>
            <w:vAlign w:val="bottom"/>
            <w:hideMark/>
          </w:tcPr>
          <w:p w14:paraId="31951F6E" w14:textId="77777777" w:rsidR="003F65DC" w:rsidRPr="00446318" w:rsidRDefault="003F65DC" w:rsidP="005C7160">
            <w:pPr>
              <w:rPr>
                <w:lang w:val="en-AU" w:eastAsia="en-AU"/>
              </w:rPr>
            </w:pPr>
            <w:r w:rsidRPr="00446318">
              <w:rPr>
                <w:lang w:val="en-AU" w:eastAsia="en-AU"/>
              </w:rPr>
              <w:t>=</w:t>
            </w:r>
            <w:proofErr w:type="gramStart"/>
            <w:r w:rsidRPr="00446318">
              <w:rPr>
                <w:lang w:val="en-AU" w:eastAsia="en-AU"/>
              </w:rPr>
              <w:t>IF(</w:t>
            </w:r>
            <w:proofErr w:type="gramEnd"/>
            <w:r w:rsidRPr="00446318">
              <w:rPr>
                <w:lang w:val="en-AU" w:eastAsia="en-AU"/>
              </w:rPr>
              <w:t>(C5+E4-D5)&lt;0,0,(C5+E4-D5))</w:t>
            </w:r>
          </w:p>
        </w:tc>
      </w:tr>
      <w:tr w:rsidR="003F65DC" w:rsidRPr="00446318" w14:paraId="1BD12CF3" w14:textId="77777777" w:rsidTr="005C7160">
        <w:trPr>
          <w:trHeight w:val="300"/>
        </w:trPr>
        <w:tc>
          <w:tcPr>
            <w:tcW w:w="1920" w:type="dxa"/>
            <w:shd w:val="clear" w:color="auto" w:fill="auto"/>
            <w:noWrap/>
            <w:vAlign w:val="bottom"/>
            <w:hideMark/>
          </w:tcPr>
          <w:p w14:paraId="73BDA0EC" w14:textId="77777777" w:rsidR="003F65DC" w:rsidRPr="00446318" w:rsidRDefault="003F65DC" w:rsidP="005C7160">
            <w:pPr>
              <w:rPr>
                <w:lang w:val="en-AU" w:eastAsia="en-AU"/>
              </w:rPr>
            </w:pPr>
            <w:r w:rsidRPr="00446318">
              <w:rPr>
                <w:lang w:val="en-AU" w:eastAsia="en-AU"/>
              </w:rPr>
              <w:t>=B5+1</w:t>
            </w:r>
          </w:p>
        </w:tc>
        <w:tc>
          <w:tcPr>
            <w:tcW w:w="1960" w:type="dxa"/>
            <w:shd w:val="clear" w:color="auto" w:fill="auto"/>
            <w:noWrap/>
            <w:vAlign w:val="bottom"/>
            <w:hideMark/>
          </w:tcPr>
          <w:p w14:paraId="4CD36CDA" w14:textId="77777777" w:rsidR="003F65DC" w:rsidRPr="00446318" w:rsidRDefault="003F65DC" w:rsidP="005C7160">
            <w:pPr>
              <w:rPr>
                <w:color w:val="auto"/>
                <w:sz w:val="20"/>
                <w:szCs w:val="20"/>
                <w:lang w:val="en-AU" w:eastAsia="en-AU"/>
              </w:rPr>
            </w:pPr>
            <w:r w:rsidRPr="00446318">
              <w:rPr>
                <w:color w:val="auto"/>
                <w:sz w:val="20"/>
                <w:szCs w:val="20"/>
                <w:lang w:val="en-AU" w:eastAsia="en-AU"/>
              </w:rPr>
              <w:t>3</w:t>
            </w:r>
          </w:p>
        </w:tc>
        <w:tc>
          <w:tcPr>
            <w:tcW w:w="1500" w:type="dxa"/>
            <w:shd w:val="clear" w:color="auto" w:fill="auto"/>
            <w:noWrap/>
            <w:vAlign w:val="bottom"/>
            <w:hideMark/>
          </w:tcPr>
          <w:p w14:paraId="6603CF6B" w14:textId="77777777" w:rsidR="003F65DC" w:rsidRPr="00446318" w:rsidRDefault="003F65DC" w:rsidP="005C7160">
            <w:pPr>
              <w:rPr>
                <w:lang w:val="en-AU" w:eastAsia="en-AU"/>
              </w:rPr>
            </w:pPr>
            <w:r w:rsidRPr="00446318">
              <w:rPr>
                <w:lang w:val="en-AU" w:eastAsia="en-AU"/>
              </w:rPr>
              <w:t>2</w:t>
            </w:r>
          </w:p>
        </w:tc>
        <w:tc>
          <w:tcPr>
            <w:tcW w:w="3400" w:type="dxa"/>
            <w:shd w:val="clear" w:color="auto" w:fill="auto"/>
            <w:noWrap/>
            <w:vAlign w:val="bottom"/>
            <w:hideMark/>
          </w:tcPr>
          <w:p w14:paraId="3B392F1D" w14:textId="77777777" w:rsidR="003F65DC" w:rsidRPr="00446318" w:rsidRDefault="003F65DC" w:rsidP="005C7160">
            <w:pPr>
              <w:rPr>
                <w:lang w:val="en-AU" w:eastAsia="en-AU"/>
              </w:rPr>
            </w:pPr>
            <w:r w:rsidRPr="00446318">
              <w:rPr>
                <w:lang w:val="en-AU" w:eastAsia="en-AU"/>
              </w:rPr>
              <w:t>=</w:t>
            </w:r>
            <w:proofErr w:type="gramStart"/>
            <w:r w:rsidRPr="00446318">
              <w:rPr>
                <w:lang w:val="en-AU" w:eastAsia="en-AU"/>
              </w:rPr>
              <w:t>IF(</w:t>
            </w:r>
            <w:proofErr w:type="gramEnd"/>
            <w:r w:rsidRPr="00446318">
              <w:rPr>
                <w:lang w:val="en-AU" w:eastAsia="en-AU"/>
              </w:rPr>
              <w:t>(C6+E5-D6)&lt;0,0,(C6+E5-D6))</w:t>
            </w:r>
          </w:p>
        </w:tc>
      </w:tr>
    </w:tbl>
    <w:p w14:paraId="42B62FB5" w14:textId="77777777" w:rsidR="003F65DC" w:rsidRPr="00446318" w:rsidRDefault="003F65DC" w:rsidP="003F65DC">
      <w:pPr>
        <w:rPr>
          <w:rFonts w:ascii="Arial" w:hAnsi="Arial" w:cs="Arial"/>
        </w:rPr>
      </w:pPr>
    </w:p>
    <w:p w14:paraId="1A938C12" w14:textId="29E6A466" w:rsidR="000B061E" w:rsidRDefault="000B061E" w:rsidP="003F65DC">
      <w:pPr>
        <w:rPr>
          <w:rFonts w:cs="Arial"/>
        </w:rPr>
      </w:pPr>
      <w:r>
        <w:rPr>
          <w:rFonts w:cs="Arial"/>
        </w:rPr>
        <w:t>Print the hospital data (MI_PAPT_Activity4_Waiting_HospitalData) onto a sheet of A3 paper. Cut into strips with each strip holding one day’s data (omitting day 12 as it is used in the example).</w:t>
      </w:r>
    </w:p>
    <w:p w14:paraId="62510CE4" w14:textId="297151AD" w:rsidR="003F65DC" w:rsidRDefault="00CA4629" w:rsidP="003F65DC">
      <w:pPr>
        <w:rPr>
          <w:rFonts w:cs="Arial"/>
        </w:rPr>
      </w:pPr>
      <w:r>
        <w:rPr>
          <w:rFonts w:cs="Arial"/>
        </w:rPr>
        <w:t>A</w:t>
      </w:r>
      <w:r w:rsidR="003F65DC">
        <w:rPr>
          <w:rFonts w:cs="Arial"/>
        </w:rPr>
        <w:t xml:space="preserve">ssign </w:t>
      </w:r>
      <w:r>
        <w:rPr>
          <w:rFonts w:cs="Arial"/>
        </w:rPr>
        <w:t xml:space="preserve">the data for </w:t>
      </w:r>
      <w:r w:rsidR="003F65DC">
        <w:rPr>
          <w:rFonts w:cs="Arial"/>
        </w:rPr>
        <w:t>different day</w:t>
      </w:r>
      <w:r>
        <w:rPr>
          <w:rFonts w:cs="Arial"/>
        </w:rPr>
        <w:t>s</w:t>
      </w:r>
      <w:r w:rsidR="006E4965">
        <w:rPr>
          <w:rFonts w:cs="Arial"/>
        </w:rPr>
        <w:t xml:space="preserve"> to </w:t>
      </w:r>
      <w:r w:rsidR="003F65DC">
        <w:rPr>
          <w:rFonts w:cs="Arial"/>
        </w:rPr>
        <w:t xml:space="preserve">students, </w:t>
      </w:r>
      <w:r>
        <w:rPr>
          <w:rFonts w:cs="Arial"/>
        </w:rPr>
        <w:t xml:space="preserve">either working individually or in pairs, </w:t>
      </w:r>
      <w:r w:rsidR="003F65DC">
        <w:rPr>
          <w:rFonts w:cs="Arial"/>
        </w:rPr>
        <w:t>and ask them to investigate the queues formed on that day in a similar way to the example provided for day 12, the busiest day in July.  Drawing a line graph of the queue lengths in Excel will provide students with another way to see how the length of the queue grows.</w:t>
      </w:r>
    </w:p>
    <w:p w14:paraId="5A68745F" w14:textId="55828679" w:rsidR="003F65DC" w:rsidRPr="007E14AD" w:rsidRDefault="003F65DC" w:rsidP="003F65DC">
      <w:pPr>
        <w:rPr>
          <w:rFonts w:cs="Arial"/>
        </w:rPr>
      </w:pPr>
      <w:r>
        <w:rPr>
          <w:rFonts w:cs="Arial"/>
        </w:rPr>
        <w:t xml:space="preserve">Before getting the students to write a brief summary report, have a group or class discussion about </w:t>
      </w:r>
      <w:r w:rsidR="00405BF8">
        <w:rPr>
          <w:rFonts w:cs="Arial"/>
        </w:rPr>
        <w:t xml:space="preserve">on </w:t>
      </w:r>
      <w:r>
        <w:rPr>
          <w:rFonts w:cs="Arial"/>
        </w:rPr>
        <w:t>which days it would be acceptable to have only one doctor on duty</w:t>
      </w:r>
      <w:r w:rsidR="00942836">
        <w:rPr>
          <w:rFonts w:cs="Arial"/>
        </w:rPr>
        <w:t>,</w:t>
      </w:r>
      <w:r>
        <w:rPr>
          <w:rFonts w:cs="Arial"/>
        </w:rPr>
        <w:t xml:space="preserve"> and what students believe is an acceptable waiting time in an emergency.  When a second doctor is employed, what are the implications in terms of the waiting times, doctor idle times and the best hours of the day to have a second doctor on duty.</w:t>
      </w:r>
    </w:p>
    <w:p w14:paraId="74454FC7" w14:textId="77777777" w:rsidR="003F65DC" w:rsidRPr="00EE5381" w:rsidRDefault="003F65DC" w:rsidP="003F65DC">
      <w:pPr>
        <w:pStyle w:val="Heading1"/>
      </w:pPr>
      <w:r w:rsidRPr="00EE5381">
        <w:lastRenderedPageBreak/>
        <w:t>Answers</w:t>
      </w:r>
    </w:p>
    <w:p w14:paraId="22127B62" w14:textId="77777777" w:rsidR="003F65DC" w:rsidRPr="007E14AD" w:rsidRDefault="003F65DC" w:rsidP="003F65DC">
      <w:pPr>
        <w:rPr>
          <w:rFonts w:cs="Arial"/>
          <w:b/>
        </w:rPr>
      </w:pPr>
      <w:r w:rsidRPr="007E14AD">
        <w:rPr>
          <w:rFonts w:cs="Arial"/>
          <w:b/>
        </w:rPr>
        <w:t>Exploring simple queues</w:t>
      </w:r>
    </w:p>
    <w:p w14:paraId="3A141C45" w14:textId="77777777" w:rsidR="003F65DC" w:rsidRPr="00A95114" w:rsidRDefault="003F65DC" w:rsidP="003F65DC">
      <w:pPr>
        <w:rPr>
          <w:rFonts w:eastAsiaTheme="minorEastAsia" w:cs="Arial"/>
          <w:szCs w:val="22"/>
        </w:rPr>
      </w:pPr>
      <w:r w:rsidRPr="00A95114">
        <w:rPr>
          <w:rFonts w:cs="Arial"/>
          <w:szCs w:val="22"/>
        </w:rPr>
        <w:t xml:space="preserve">Mean number of customers = </w:t>
      </w:r>
      <m:oMath>
        <m:f>
          <m:fPr>
            <m:ctrlPr>
              <w:rPr>
                <w:rFonts w:ascii="Cambria Math" w:hAnsi="Cambria Math" w:cs="Arial"/>
                <w:i/>
                <w:szCs w:val="22"/>
              </w:rPr>
            </m:ctrlPr>
          </m:fPr>
          <m:num>
            <m:r>
              <w:rPr>
                <w:rFonts w:ascii="Cambria Math" w:hAnsi="Cambria Math" w:cs="Arial"/>
                <w:szCs w:val="22"/>
              </w:rPr>
              <m:t>0+1+2+3</m:t>
            </m:r>
          </m:num>
          <m:den>
            <m:r>
              <w:rPr>
                <w:rFonts w:ascii="Cambria Math" w:hAnsi="Cambria Math" w:cs="Arial"/>
                <w:szCs w:val="22"/>
              </w:rPr>
              <m:t>4</m:t>
            </m:r>
          </m:den>
        </m:f>
      </m:oMath>
      <w:r w:rsidRPr="00A95114">
        <w:rPr>
          <w:rFonts w:eastAsiaTheme="minorEastAsia" w:cs="Arial"/>
          <w:szCs w:val="22"/>
        </w:rPr>
        <w:t xml:space="preserve"> = 1.5</w:t>
      </w:r>
    </w:p>
    <w:p w14:paraId="308D495A" w14:textId="77777777" w:rsidR="003F65DC" w:rsidRPr="00A95114" w:rsidRDefault="003F65DC" w:rsidP="003F65DC">
      <w:pPr>
        <w:rPr>
          <w:rFonts w:eastAsiaTheme="minorEastAsia" w:cs="Arial"/>
          <w:szCs w:val="22"/>
        </w:rPr>
      </w:pPr>
      <w:r w:rsidRPr="00A95114">
        <w:rPr>
          <w:rFonts w:eastAsiaTheme="minorEastAsia" w:cs="Arial"/>
          <w:szCs w:val="22"/>
        </w:rPr>
        <w:t xml:space="preserve">Given the mean number of customers is </w:t>
      </w:r>
      <w:proofErr w:type="gramStart"/>
      <w:r w:rsidRPr="00A95114">
        <w:rPr>
          <w:rFonts w:eastAsiaTheme="minorEastAsia" w:cs="Arial"/>
          <w:szCs w:val="22"/>
        </w:rPr>
        <w:t>1.5 which</w:t>
      </w:r>
      <w:proofErr w:type="gramEnd"/>
      <w:r w:rsidRPr="00A95114">
        <w:rPr>
          <w:rFonts w:eastAsiaTheme="minorEastAsia" w:cs="Arial"/>
          <w:szCs w:val="22"/>
        </w:rPr>
        <w:t xml:space="preserve"> is greater than the time taken to serve a customer (1 minute), a queue is likely to build.</w:t>
      </w:r>
    </w:p>
    <w:p w14:paraId="3743C3B5" w14:textId="0D171ABF" w:rsidR="003F65DC" w:rsidRPr="00A95114" w:rsidRDefault="00942836" w:rsidP="003F65DC">
      <w:pPr>
        <w:rPr>
          <w:rFonts w:cs="Arial"/>
          <w:szCs w:val="22"/>
        </w:rPr>
      </w:pPr>
      <w:r>
        <w:rPr>
          <w:rFonts w:cs="Arial"/>
          <w:szCs w:val="22"/>
        </w:rPr>
        <w:t xml:space="preserve">Table </w:t>
      </w:r>
    </w:p>
    <w:tbl>
      <w:tblPr>
        <w:tblW w:w="9500" w:type="dxa"/>
        <w:tblLook w:val="04A0" w:firstRow="1" w:lastRow="0" w:firstColumn="1" w:lastColumn="0" w:noHBand="0" w:noVBand="1"/>
      </w:tblPr>
      <w:tblGrid>
        <w:gridCol w:w="883"/>
        <w:gridCol w:w="3074"/>
        <w:gridCol w:w="2800"/>
        <w:gridCol w:w="2780"/>
      </w:tblGrid>
      <w:tr w:rsidR="003F65DC" w:rsidRPr="00A95114" w14:paraId="6D7DB296" w14:textId="77777777" w:rsidTr="003F65DC">
        <w:trPr>
          <w:trHeight w:val="288"/>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B7D191" w14:textId="77777777" w:rsidR="003F65DC" w:rsidRPr="00A95114" w:rsidRDefault="003F65DC" w:rsidP="003F65DC">
            <w:pPr>
              <w:spacing w:after="0" w:line="240" w:lineRule="auto"/>
              <w:jc w:val="center"/>
              <w:rPr>
                <w:rFonts w:eastAsia="Times New Roman" w:cs="Arial"/>
                <w:color w:val="000000"/>
                <w:szCs w:val="22"/>
                <w:lang w:eastAsia="en-AU"/>
              </w:rPr>
            </w:pPr>
            <w:r w:rsidRPr="00A95114">
              <w:rPr>
                <w:rFonts w:eastAsia="Times New Roman" w:cs="Arial"/>
                <w:color w:val="000000"/>
                <w:szCs w:val="22"/>
                <w:lang w:eastAsia="en-AU"/>
              </w:rPr>
              <w:t>Minute</w:t>
            </w:r>
          </w:p>
        </w:tc>
        <w:tc>
          <w:tcPr>
            <w:tcW w:w="3074" w:type="dxa"/>
            <w:tcBorders>
              <w:top w:val="single" w:sz="4" w:space="0" w:color="auto"/>
              <w:left w:val="nil"/>
              <w:bottom w:val="single" w:sz="4" w:space="0" w:color="auto"/>
              <w:right w:val="single" w:sz="4" w:space="0" w:color="auto"/>
            </w:tcBorders>
            <w:shd w:val="clear" w:color="auto" w:fill="auto"/>
            <w:noWrap/>
            <w:vAlign w:val="bottom"/>
            <w:hideMark/>
          </w:tcPr>
          <w:p w14:paraId="4FEF8735" w14:textId="77777777" w:rsidR="003F65DC" w:rsidRPr="00A95114" w:rsidRDefault="003F65DC" w:rsidP="003F65DC">
            <w:pPr>
              <w:spacing w:after="0" w:line="240" w:lineRule="auto"/>
              <w:jc w:val="center"/>
              <w:rPr>
                <w:rFonts w:eastAsia="Times New Roman" w:cs="Arial"/>
                <w:color w:val="000000"/>
                <w:szCs w:val="22"/>
                <w:lang w:eastAsia="en-AU"/>
              </w:rPr>
            </w:pPr>
            <w:r w:rsidRPr="00A95114">
              <w:rPr>
                <w:rFonts w:eastAsia="Times New Roman" w:cs="Arial"/>
                <w:color w:val="000000"/>
                <w:szCs w:val="22"/>
                <w:lang w:eastAsia="en-AU"/>
              </w:rPr>
              <w:t>Number of customers that arrive</w:t>
            </w:r>
          </w:p>
        </w:tc>
        <w:tc>
          <w:tcPr>
            <w:tcW w:w="2800" w:type="dxa"/>
            <w:tcBorders>
              <w:top w:val="single" w:sz="4" w:space="0" w:color="auto"/>
              <w:left w:val="nil"/>
              <w:bottom w:val="single" w:sz="4" w:space="0" w:color="auto"/>
              <w:right w:val="single" w:sz="4" w:space="0" w:color="auto"/>
            </w:tcBorders>
            <w:shd w:val="clear" w:color="auto" w:fill="auto"/>
            <w:noWrap/>
            <w:vAlign w:val="bottom"/>
            <w:hideMark/>
          </w:tcPr>
          <w:p w14:paraId="3322ECCC" w14:textId="77777777" w:rsidR="003F65DC" w:rsidRPr="00A95114" w:rsidRDefault="003F65DC" w:rsidP="003F65DC">
            <w:pPr>
              <w:spacing w:after="0" w:line="240" w:lineRule="auto"/>
              <w:jc w:val="center"/>
              <w:rPr>
                <w:rFonts w:eastAsia="Times New Roman" w:cs="Arial"/>
                <w:color w:val="000000"/>
                <w:szCs w:val="22"/>
                <w:lang w:eastAsia="en-AU"/>
              </w:rPr>
            </w:pPr>
            <w:r w:rsidRPr="00A95114">
              <w:rPr>
                <w:rFonts w:eastAsia="Times New Roman" w:cs="Arial"/>
                <w:color w:val="000000"/>
                <w:szCs w:val="22"/>
                <w:lang w:eastAsia="en-AU"/>
              </w:rPr>
              <w:t>Number of customers served</w:t>
            </w:r>
          </w:p>
        </w:tc>
        <w:tc>
          <w:tcPr>
            <w:tcW w:w="2780" w:type="dxa"/>
            <w:tcBorders>
              <w:top w:val="single" w:sz="4" w:space="0" w:color="auto"/>
              <w:left w:val="nil"/>
              <w:bottom w:val="single" w:sz="4" w:space="0" w:color="auto"/>
              <w:right w:val="single" w:sz="4" w:space="0" w:color="auto"/>
            </w:tcBorders>
            <w:shd w:val="clear" w:color="auto" w:fill="auto"/>
            <w:noWrap/>
            <w:vAlign w:val="bottom"/>
            <w:hideMark/>
          </w:tcPr>
          <w:p w14:paraId="5DE32134" w14:textId="77777777" w:rsidR="003F65DC" w:rsidRPr="00A95114" w:rsidRDefault="003F65DC" w:rsidP="003F65DC">
            <w:pPr>
              <w:spacing w:after="0" w:line="240" w:lineRule="auto"/>
              <w:jc w:val="center"/>
              <w:rPr>
                <w:rFonts w:eastAsia="Times New Roman" w:cs="Arial"/>
                <w:color w:val="000000"/>
                <w:szCs w:val="22"/>
                <w:lang w:eastAsia="en-AU"/>
              </w:rPr>
            </w:pPr>
            <w:r w:rsidRPr="00A95114">
              <w:rPr>
                <w:rFonts w:eastAsia="Times New Roman" w:cs="Arial"/>
                <w:color w:val="000000"/>
                <w:szCs w:val="22"/>
                <w:lang w:eastAsia="en-AU"/>
              </w:rPr>
              <w:t>Number of customers in queue</w:t>
            </w:r>
          </w:p>
        </w:tc>
      </w:tr>
      <w:tr w:rsidR="003F65DC" w:rsidRPr="00A95114" w14:paraId="0AB72148" w14:textId="77777777" w:rsidTr="003F65DC">
        <w:trPr>
          <w:trHeight w:val="288"/>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A391783" w14:textId="77777777" w:rsidR="003F65DC" w:rsidRPr="00A95114" w:rsidRDefault="003F65DC" w:rsidP="003F65DC">
            <w:pPr>
              <w:spacing w:after="0" w:line="240" w:lineRule="auto"/>
              <w:jc w:val="center"/>
              <w:rPr>
                <w:rFonts w:eastAsia="Times New Roman" w:cs="Arial"/>
                <w:color w:val="000000"/>
                <w:szCs w:val="22"/>
                <w:lang w:eastAsia="en-AU"/>
              </w:rPr>
            </w:pPr>
            <w:r w:rsidRPr="00A95114">
              <w:rPr>
                <w:rFonts w:eastAsia="Times New Roman" w:cs="Arial"/>
                <w:color w:val="000000"/>
                <w:szCs w:val="22"/>
                <w:lang w:eastAsia="en-AU"/>
              </w:rPr>
              <w:t>1</w:t>
            </w:r>
          </w:p>
        </w:tc>
        <w:tc>
          <w:tcPr>
            <w:tcW w:w="3074" w:type="dxa"/>
            <w:tcBorders>
              <w:top w:val="nil"/>
              <w:left w:val="nil"/>
              <w:bottom w:val="single" w:sz="4" w:space="0" w:color="auto"/>
              <w:right w:val="single" w:sz="4" w:space="0" w:color="auto"/>
            </w:tcBorders>
            <w:shd w:val="clear" w:color="auto" w:fill="auto"/>
            <w:noWrap/>
            <w:vAlign w:val="bottom"/>
            <w:hideMark/>
          </w:tcPr>
          <w:p w14:paraId="4B47A92C" w14:textId="77777777" w:rsidR="003F65DC" w:rsidRPr="00A95114" w:rsidRDefault="003F65DC" w:rsidP="003F65DC">
            <w:pPr>
              <w:spacing w:after="0" w:line="240" w:lineRule="auto"/>
              <w:jc w:val="center"/>
              <w:rPr>
                <w:rFonts w:eastAsia="Times New Roman" w:cs="Arial"/>
                <w:color w:val="000000"/>
                <w:szCs w:val="22"/>
                <w:lang w:eastAsia="en-AU"/>
              </w:rPr>
            </w:pPr>
            <w:r w:rsidRPr="00A95114">
              <w:rPr>
                <w:rFonts w:eastAsia="Times New Roman" w:cs="Arial"/>
                <w:color w:val="000000"/>
                <w:szCs w:val="22"/>
                <w:lang w:eastAsia="en-AU"/>
              </w:rPr>
              <w:t>1</w:t>
            </w:r>
          </w:p>
        </w:tc>
        <w:tc>
          <w:tcPr>
            <w:tcW w:w="2800" w:type="dxa"/>
            <w:tcBorders>
              <w:top w:val="nil"/>
              <w:left w:val="nil"/>
              <w:bottom w:val="single" w:sz="4" w:space="0" w:color="auto"/>
              <w:right w:val="single" w:sz="4" w:space="0" w:color="auto"/>
            </w:tcBorders>
            <w:shd w:val="clear" w:color="auto" w:fill="auto"/>
            <w:noWrap/>
            <w:vAlign w:val="bottom"/>
            <w:hideMark/>
          </w:tcPr>
          <w:p w14:paraId="1731D9C0" w14:textId="77777777" w:rsidR="003F65DC" w:rsidRPr="00A95114" w:rsidRDefault="003F65DC" w:rsidP="003F65DC">
            <w:pPr>
              <w:spacing w:after="0" w:line="240" w:lineRule="auto"/>
              <w:jc w:val="center"/>
              <w:rPr>
                <w:rFonts w:eastAsia="Times New Roman" w:cs="Arial"/>
                <w:color w:val="000000"/>
                <w:szCs w:val="22"/>
                <w:lang w:eastAsia="en-AU"/>
              </w:rPr>
            </w:pPr>
            <w:r w:rsidRPr="00A95114">
              <w:rPr>
                <w:rFonts w:eastAsia="Times New Roman" w:cs="Arial"/>
                <w:color w:val="000000"/>
                <w:szCs w:val="22"/>
                <w:lang w:eastAsia="en-AU"/>
              </w:rPr>
              <w:t>1</w:t>
            </w:r>
          </w:p>
        </w:tc>
        <w:tc>
          <w:tcPr>
            <w:tcW w:w="2780" w:type="dxa"/>
            <w:tcBorders>
              <w:top w:val="nil"/>
              <w:left w:val="nil"/>
              <w:bottom w:val="single" w:sz="4" w:space="0" w:color="auto"/>
              <w:right w:val="single" w:sz="4" w:space="0" w:color="auto"/>
            </w:tcBorders>
            <w:shd w:val="clear" w:color="auto" w:fill="auto"/>
            <w:noWrap/>
            <w:vAlign w:val="bottom"/>
            <w:hideMark/>
          </w:tcPr>
          <w:p w14:paraId="6E7B4947" w14:textId="77777777" w:rsidR="003F65DC" w:rsidRPr="00A95114" w:rsidRDefault="003F65DC" w:rsidP="003F65DC">
            <w:pPr>
              <w:spacing w:after="0" w:line="240" w:lineRule="auto"/>
              <w:jc w:val="right"/>
              <w:rPr>
                <w:rFonts w:eastAsia="Times New Roman" w:cs="Arial"/>
                <w:color w:val="000000"/>
                <w:szCs w:val="22"/>
                <w:lang w:eastAsia="en-AU"/>
              </w:rPr>
            </w:pPr>
            <w:r w:rsidRPr="00A95114">
              <w:rPr>
                <w:rFonts w:eastAsia="Times New Roman" w:cs="Arial"/>
                <w:color w:val="000000"/>
                <w:szCs w:val="22"/>
                <w:lang w:eastAsia="en-AU"/>
              </w:rPr>
              <w:t>1 – 1 = 0</w:t>
            </w:r>
          </w:p>
        </w:tc>
      </w:tr>
      <w:tr w:rsidR="003F65DC" w:rsidRPr="00A95114" w14:paraId="463541B7" w14:textId="77777777" w:rsidTr="003F65DC">
        <w:trPr>
          <w:trHeight w:val="288"/>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E847DA1" w14:textId="77777777" w:rsidR="003F65DC" w:rsidRPr="00A95114" w:rsidRDefault="003F65DC" w:rsidP="003F65DC">
            <w:pPr>
              <w:spacing w:after="0" w:line="240" w:lineRule="auto"/>
              <w:jc w:val="center"/>
              <w:rPr>
                <w:rFonts w:eastAsia="Times New Roman" w:cs="Arial"/>
                <w:color w:val="000000"/>
                <w:szCs w:val="22"/>
                <w:lang w:eastAsia="en-AU"/>
              </w:rPr>
            </w:pPr>
            <w:r w:rsidRPr="00A95114">
              <w:rPr>
                <w:rFonts w:eastAsia="Times New Roman" w:cs="Arial"/>
                <w:color w:val="000000"/>
                <w:szCs w:val="22"/>
                <w:lang w:eastAsia="en-AU"/>
              </w:rPr>
              <w:t>2</w:t>
            </w:r>
          </w:p>
        </w:tc>
        <w:tc>
          <w:tcPr>
            <w:tcW w:w="3074" w:type="dxa"/>
            <w:tcBorders>
              <w:top w:val="nil"/>
              <w:left w:val="nil"/>
              <w:bottom w:val="single" w:sz="4" w:space="0" w:color="auto"/>
              <w:right w:val="single" w:sz="4" w:space="0" w:color="auto"/>
            </w:tcBorders>
            <w:shd w:val="clear" w:color="auto" w:fill="auto"/>
            <w:noWrap/>
            <w:vAlign w:val="bottom"/>
            <w:hideMark/>
          </w:tcPr>
          <w:p w14:paraId="2BD4655A" w14:textId="77777777" w:rsidR="003F65DC" w:rsidRPr="00A95114" w:rsidRDefault="003F65DC" w:rsidP="003F65DC">
            <w:pPr>
              <w:spacing w:after="0" w:line="240" w:lineRule="auto"/>
              <w:jc w:val="center"/>
              <w:rPr>
                <w:rFonts w:eastAsia="Times New Roman" w:cs="Arial"/>
                <w:color w:val="000000"/>
                <w:szCs w:val="22"/>
                <w:lang w:eastAsia="en-AU"/>
              </w:rPr>
            </w:pPr>
            <w:r w:rsidRPr="00A95114">
              <w:rPr>
                <w:rFonts w:eastAsia="Times New Roman" w:cs="Arial"/>
                <w:color w:val="000000"/>
                <w:szCs w:val="22"/>
                <w:lang w:eastAsia="en-AU"/>
              </w:rPr>
              <w:t>0</w:t>
            </w:r>
          </w:p>
        </w:tc>
        <w:tc>
          <w:tcPr>
            <w:tcW w:w="2800" w:type="dxa"/>
            <w:tcBorders>
              <w:top w:val="nil"/>
              <w:left w:val="nil"/>
              <w:bottom w:val="single" w:sz="4" w:space="0" w:color="auto"/>
              <w:right w:val="single" w:sz="4" w:space="0" w:color="auto"/>
            </w:tcBorders>
            <w:shd w:val="clear" w:color="auto" w:fill="auto"/>
            <w:noWrap/>
            <w:vAlign w:val="bottom"/>
            <w:hideMark/>
          </w:tcPr>
          <w:p w14:paraId="0E40FBB3" w14:textId="77777777" w:rsidR="003F65DC" w:rsidRPr="00A95114" w:rsidRDefault="003F65DC" w:rsidP="003F65DC">
            <w:pPr>
              <w:spacing w:after="0" w:line="240" w:lineRule="auto"/>
              <w:jc w:val="center"/>
              <w:rPr>
                <w:rFonts w:eastAsia="Times New Roman" w:cs="Arial"/>
                <w:color w:val="000000"/>
                <w:szCs w:val="22"/>
                <w:lang w:eastAsia="en-AU"/>
              </w:rPr>
            </w:pPr>
            <w:r w:rsidRPr="00A95114">
              <w:rPr>
                <w:rFonts w:eastAsia="Times New Roman" w:cs="Arial"/>
                <w:color w:val="000000"/>
                <w:szCs w:val="22"/>
                <w:lang w:eastAsia="en-AU"/>
              </w:rPr>
              <w:t>1</w:t>
            </w:r>
          </w:p>
        </w:tc>
        <w:tc>
          <w:tcPr>
            <w:tcW w:w="2780" w:type="dxa"/>
            <w:tcBorders>
              <w:top w:val="nil"/>
              <w:left w:val="nil"/>
              <w:bottom w:val="single" w:sz="4" w:space="0" w:color="auto"/>
              <w:right w:val="single" w:sz="4" w:space="0" w:color="auto"/>
            </w:tcBorders>
            <w:shd w:val="clear" w:color="auto" w:fill="auto"/>
            <w:noWrap/>
            <w:vAlign w:val="bottom"/>
            <w:hideMark/>
          </w:tcPr>
          <w:p w14:paraId="6E04B8DF" w14:textId="77777777" w:rsidR="003F65DC" w:rsidRPr="00A95114" w:rsidRDefault="003F65DC" w:rsidP="003F65DC">
            <w:pPr>
              <w:spacing w:after="0" w:line="240" w:lineRule="auto"/>
              <w:jc w:val="right"/>
              <w:rPr>
                <w:rFonts w:eastAsia="Times New Roman" w:cs="Arial"/>
                <w:color w:val="000000"/>
                <w:szCs w:val="22"/>
                <w:lang w:eastAsia="en-AU"/>
              </w:rPr>
            </w:pPr>
            <w:r w:rsidRPr="00A95114">
              <w:rPr>
                <w:rFonts w:eastAsia="Times New Roman" w:cs="Arial"/>
                <w:color w:val="000000"/>
                <w:szCs w:val="22"/>
                <w:lang w:eastAsia="en-AU"/>
              </w:rPr>
              <w:t>0 + 0 – 1 = -1</w:t>
            </w:r>
          </w:p>
        </w:tc>
      </w:tr>
      <w:tr w:rsidR="003F65DC" w:rsidRPr="00A95114" w14:paraId="7F0D3029" w14:textId="77777777" w:rsidTr="003F65DC">
        <w:trPr>
          <w:trHeight w:val="288"/>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426E951" w14:textId="77777777" w:rsidR="003F65DC" w:rsidRPr="00A95114" w:rsidRDefault="003F65DC" w:rsidP="003F65DC">
            <w:pPr>
              <w:spacing w:after="0" w:line="240" w:lineRule="auto"/>
              <w:jc w:val="center"/>
              <w:rPr>
                <w:rFonts w:eastAsia="Times New Roman" w:cs="Arial"/>
                <w:color w:val="000000"/>
                <w:szCs w:val="22"/>
                <w:lang w:eastAsia="en-AU"/>
              </w:rPr>
            </w:pPr>
            <w:r w:rsidRPr="00A95114">
              <w:rPr>
                <w:rFonts w:eastAsia="Times New Roman" w:cs="Arial"/>
                <w:color w:val="000000"/>
                <w:szCs w:val="22"/>
                <w:lang w:eastAsia="en-AU"/>
              </w:rPr>
              <w:t>3</w:t>
            </w:r>
          </w:p>
        </w:tc>
        <w:tc>
          <w:tcPr>
            <w:tcW w:w="3074" w:type="dxa"/>
            <w:tcBorders>
              <w:top w:val="nil"/>
              <w:left w:val="nil"/>
              <w:bottom w:val="single" w:sz="4" w:space="0" w:color="auto"/>
              <w:right w:val="single" w:sz="4" w:space="0" w:color="auto"/>
            </w:tcBorders>
            <w:shd w:val="clear" w:color="auto" w:fill="auto"/>
            <w:noWrap/>
            <w:vAlign w:val="bottom"/>
            <w:hideMark/>
          </w:tcPr>
          <w:p w14:paraId="63D1881D" w14:textId="77777777" w:rsidR="003F65DC" w:rsidRPr="00A95114" w:rsidRDefault="003F65DC" w:rsidP="003F65DC">
            <w:pPr>
              <w:spacing w:after="0" w:line="240" w:lineRule="auto"/>
              <w:jc w:val="center"/>
              <w:rPr>
                <w:rFonts w:eastAsia="Times New Roman" w:cs="Arial"/>
                <w:color w:val="000000"/>
                <w:szCs w:val="22"/>
                <w:lang w:eastAsia="en-AU"/>
              </w:rPr>
            </w:pPr>
            <w:r w:rsidRPr="00A95114">
              <w:rPr>
                <w:rFonts w:eastAsia="Times New Roman" w:cs="Arial"/>
                <w:color w:val="000000"/>
                <w:szCs w:val="22"/>
                <w:lang w:eastAsia="en-AU"/>
              </w:rPr>
              <w:t>0</w:t>
            </w:r>
          </w:p>
        </w:tc>
        <w:tc>
          <w:tcPr>
            <w:tcW w:w="2800" w:type="dxa"/>
            <w:tcBorders>
              <w:top w:val="nil"/>
              <w:left w:val="nil"/>
              <w:bottom w:val="single" w:sz="4" w:space="0" w:color="auto"/>
              <w:right w:val="single" w:sz="4" w:space="0" w:color="auto"/>
            </w:tcBorders>
            <w:shd w:val="clear" w:color="auto" w:fill="auto"/>
            <w:noWrap/>
            <w:vAlign w:val="bottom"/>
            <w:hideMark/>
          </w:tcPr>
          <w:p w14:paraId="785FA982" w14:textId="77777777" w:rsidR="003F65DC" w:rsidRPr="00A95114" w:rsidRDefault="003F65DC" w:rsidP="003F65DC">
            <w:pPr>
              <w:spacing w:after="0" w:line="240" w:lineRule="auto"/>
              <w:jc w:val="center"/>
              <w:rPr>
                <w:rFonts w:eastAsia="Times New Roman" w:cs="Arial"/>
                <w:color w:val="000000"/>
                <w:szCs w:val="22"/>
                <w:lang w:eastAsia="en-AU"/>
              </w:rPr>
            </w:pPr>
            <w:r w:rsidRPr="00A95114">
              <w:rPr>
                <w:rFonts w:eastAsia="Times New Roman" w:cs="Arial"/>
                <w:color w:val="000000"/>
                <w:szCs w:val="22"/>
                <w:lang w:eastAsia="en-AU"/>
              </w:rPr>
              <w:t>1</w:t>
            </w:r>
          </w:p>
        </w:tc>
        <w:tc>
          <w:tcPr>
            <w:tcW w:w="2780" w:type="dxa"/>
            <w:tcBorders>
              <w:top w:val="nil"/>
              <w:left w:val="nil"/>
              <w:bottom w:val="single" w:sz="4" w:space="0" w:color="auto"/>
              <w:right w:val="single" w:sz="4" w:space="0" w:color="auto"/>
            </w:tcBorders>
            <w:shd w:val="clear" w:color="auto" w:fill="auto"/>
            <w:noWrap/>
            <w:vAlign w:val="bottom"/>
            <w:hideMark/>
          </w:tcPr>
          <w:p w14:paraId="08F6CC6D" w14:textId="77777777" w:rsidR="003F65DC" w:rsidRPr="00A95114" w:rsidRDefault="003F65DC" w:rsidP="003F65DC">
            <w:pPr>
              <w:spacing w:after="0" w:line="240" w:lineRule="auto"/>
              <w:jc w:val="right"/>
              <w:rPr>
                <w:rFonts w:eastAsia="Times New Roman" w:cs="Arial"/>
                <w:color w:val="000000"/>
                <w:szCs w:val="22"/>
                <w:lang w:eastAsia="en-AU"/>
              </w:rPr>
            </w:pPr>
            <w:r w:rsidRPr="00A95114">
              <w:rPr>
                <w:rFonts w:eastAsia="Times New Roman" w:cs="Arial"/>
                <w:color w:val="000000"/>
                <w:szCs w:val="22"/>
                <w:lang w:eastAsia="en-AU"/>
              </w:rPr>
              <w:t>0 + 0 – 1 = -1</w:t>
            </w:r>
          </w:p>
        </w:tc>
      </w:tr>
      <w:tr w:rsidR="003F65DC" w:rsidRPr="00A95114" w14:paraId="0B628A3B" w14:textId="77777777" w:rsidTr="003F65DC">
        <w:trPr>
          <w:trHeight w:val="288"/>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7FD886F" w14:textId="77777777" w:rsidR="003F65DC" w:rsidRPr="00A95114" w:rsidRDefault="003F65DC" w:rsidP="003F65DC">
            <w:pPr>
              <w:spacing w:after="0" w:line="240" w:lineRule="auto"/>
              <w:jc w:val="center"/>
              <w:rPr>
                <w:rFonts w:eastAsia="Times New Roman" w:cs="Arial"/>
                <w:color w:val="000000"/>
                <w:szCs w:val="22"/>
                <w:lang w:eastAsia="en-AU"/>
              </w:rPr>
            </w:pPr>
            <w:r w:rsidRPr="00A95114">
              <w:rPr>
                <w:rFonts w:eastAsia="Times New Roman" w:cs="Arial"/>
                <w:color w:val="000000"/>
                <w:szCs w:val="22"/>
                <w:lang w:eastAsia="en-AU"/>
              </w:rPr>
              <w:t>4</w:t>
            </w:r>
          </w:p>
        </w:tc>
        <w:tc>
          <w:tcPr>
            <w:tcW w:w="3074" w:type="dxa"/>
            <w:tcBorders>
              <w:top w:val="nil"/>
              <w:left w:val="nil"/>
              <w:bottom w:val="single" w:sz="4" w:space="0" w:color="auto"/>
              <w:right w:val="single" w:sz="4" w:space="0" w:color="auto"/>
            </w:tcBorders>
            <w:shd w:val="clear" w:color="auto" w:fill="auto"/>
            <w:noWrap/>
            <w:vAlign w:val="bottom"/>
            <w:hideMark/>
          </w:tcPr>
          <w:p w14:paraId="1467E7C3" w14:textId="77777777" w:rsidR="003F65DC" w:rsidRPr="00A95114" w:rsidRDefault="003F65DC" w:rsidP="003F65DC">
            <w:pPr>
              <w:spacing w:after="0" w:line="240" w:lineRule="auto"/>
              <w:jc w:val="center"/>
              <w:rPr>
                <w:rFonts w:eastAsia="Times New Roman" w:cs="Arial"/>
                <w:color w:val="000000"/>
                <w:szCs w:val="22"/>
                <w:lang w:eastAsia="en-AU"/>
              </w:rPr>
            </w:pPr>
            <w:r w:rsidRPr="00A95114">
              <w:rPr>
                <w:rFonts w:eastAsia="Times New Roman" w:cs="Arial"/>
                <w:color w:val="000000"/>
                <w:szCs w:val="22"/>
                <w:lang w:eastAsia="en-AU"/>
              </w:rPr>
              <w:t>2</w:t>
            </w:r>
          </w:p>
        </w:tc>
        <w:tc>
          <w:tcPr>
            <w:tcW w:w="2800" w:type="dxa"/>
            <w:tcBorders>
              <w:top w:val="nil"/>
              <w:left w:val="nil"/>
              <w:bottom w:val="single" w:sz="4" w:space="0" w:color="auto"/>
              <w:right w:val="single" w:sz="4" w:space="0" w:color="auto"/>
            </w:tcBorders>
            <w:shd w:val="clear" w:color="auto" w:fill="auto"/>
            <w:noWrap/>
            <w:vAlign w:val="bottom"/>
            <w:hideMark/>
          </w:tcPr>
          <w:p w14:paraId="7132EAB8" w14:textId="77777777" w:rsidR="003F65DC" w:rsidRPr="00A95114" w:rsidRDefault="003F65DC" w:rsidP="003F65DC">
            <w:pPr>
              <w:spacing w:after="0" w:line="240" w:lineRule="auto"/>
              <w:jc w:val="center"/>
              <w:rPr>
                <w:rFonts w:eastAsia="Times New Roman" w:cs="Arial"/>
                <w:color w:val="000000"/>
                <w:szCs w:val="22"/>
                <w:lang w:eastAsia="en-AU"/>
              </w:rPr>
            </w:pPr>
            <w:r w:rsidRPr="00A95114">
              <w:rPr>
                <w:rFonts w:eastAsia="Times New Roman" w:cs="Arial"/>
                <w:color w:val="000000"/>
                <w:szCs w:val="22"/>
                <w:lang w:eastAsia="en-AU"/>
              </w:rPr>
              <w:t>1</w:t>
            </w:r>
          </w:p>
        </w:tc>
        <w:tc>
          <w:tcPr>
            <w:tcW w:w="2780" w:type="dxa"/>
            <w:tcBorders>
              <w:top w:val="nil"/>
              <w:left w:val="nil"/>
              <w:bottom w:val="single" w:sz="4" w:space="0" w:color="auto"/>
              <w:right w:val="single" w:sz="4" w:space="0" w:color="auto"/>
            </w:tcBorders>
            <w:shd w:val="clear" w:color="auto" w:fill="auto"/>
            <w:noWrap/>
            <w:vAlign w:val="bottom"/>
            <w:hideMark/>
          </w:tcPr>
          <w:p w14:paraId="49638E9A" w14:textId="77777777" w:rsidR="003F65DC" w:rsidRPr="00A95114" w:rsidRDefault="003F65DC" w:rsidP="003F65DC">
            <w:pPr>
              <w:spacing w:after="0" w:line="240" w:lineRule="auto"/>
              <w:jc w:val="right"/>
              <w:rPr>
                <w:rFonts w:eastAsia="Times New Roman" w:cs="Arial"/>
                <w:color w:val="000000"/>
                <w:szCs w:val="22"/>
                <w:lang w:eastAsia="en-AU"/>
              </w:rPr>
            </w:pPr>
            <w:r w:rsidRPr="00A95114">
              <w:rPr>
                <w:rFonts w:eastAsia="Times New Roman" w:cs="Arial"/>
                <w:color w:val="000000"/>
                <w:szCs w:val="22"/>
                <w:lang w:eastAsia="en-AU"/>
              </w:rPr>
              <w:t>2 + 0 – 1 = 1</w:t>
            </w:r>
          </w:p>
        </w:tc>
      </w:tr>
      <w:tr w:rsidR="003F65DC" w:rsidRPr="00A95114" w14:paraId="2E500C0B" w14:textId="77777777" w:rsidTr="003F65DC">
        <w:trPr>
          <w:trHeight w:val="288"/>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E5DBC91" w14:textId="77777777" w:rsidR="003F65DC" w:rsidRPr="00A95114" w:rsidRDefault="003F65DC" w:rsidP="003F65DC">
            <w:pPr>
              <w:spacing w:after="0" w:line="240" w:lineRule="auto"/>
              <w:jc w:val="center"/>
              <w:rPr>
                <w:rFonts w:eastAsia="Times New Roman" w:cs="Arial"/>
                <w:color w:val="000000"/>
                <w:szCs w:val="22"/>
                <w:lang w:eastAsia="en-AU"/>
              </w:rPr>
            </w:pPr>
            <w:r w:rsidRPr="00A95114">
              <w:rPr>
                <w:rFonts w:eastAsia="Times New Roman" w:cs="Arial"/>
                <w:color w:val="000000"/>
                <w:szCs w:val="22"/>
                <w:lang w:eastAsia="en-AU"/>
              </w:rPr>
              <w:t>5</w:t>
            </w:r>
          </w:p>
        </w:tc>
        <w:tc>
          <w:tcPr>
            <w:tcW w:w="3074" w:type="dxa"/>
            <w:tcBorders>
              <w:top w:val="nil"/>
              <w:left w:val="nil"/>
              <w:bottom w:val="single" w:sz="4" w:space="0" w:color="auto"/>
              <w:right w:val="single" w:sz="4" w:space="0" w:color="auto"/>
            </w:tcBorders>
            <w:shd w:val="clear" w:color="auto" w:fill="auto"/>
            <w:noWrap/>
            <w:vAlign w:val="bottom"/>
            <w:hideMark/>
          </w:tcPr>
          <w:p w14:paraId="4D17FD49" w14:textId="77777777" w:rsidR="003F65DC" w:rsidRPr="00A95114" w:rsidRDefault="003F65DC" w:rsidP="003F65DC">
            <w:pPr>
              <w:spacing w:after="0" w:line="240" w:lineRule="auto"/>
              <w:jc w:val="center"/>
              <w:rPr>
                <w:rFonts w:eastAsia="Times New Roman" w:cs="Arial"/>
                <w:color w:val="000000"/>
                <w:szCs w:val="22"/>
                <w:lang w:eastAsia="en-AU"/>
              </w:rPr>
            </w:pPr>
            <w:r w:rsidRPr="00A95114">
              <w:rPr>
                <w:rFonts w:eastAsia="Times New Roman" w:cs="Arial"/>
                <w:color w:val="000000"/>
                <w:szCs w:val="22"/>
                <w:lang w:eastAsia="en-AU"/>
              </w:rPr>
              <w:t>2</w:t>
            </w:r>
          </w:p>
        </w:tc>
        <w:tc>
          <w:tcPr>
            <w:tcW w:w="2800" w:type="dxa"/>
            <w:tcBorders>
              <w:top w:val="nil"/>
              <w:left w:val="nil"/>
              <w:bottom w:val="single" w:sz="4" w:space="0" w:color="auto"/>
              <w:right w:val="single" w:sz="4" w:space="0" w:color="auto"/>
            </w:tcBorders>
            <w:shd w:val="clear" w:color="auto" w:fill="auto"/>
            <w:noWrap/>
            <w:vAlign w:val="bottom"/>
            <w:hideMark/>
          </w:tcPr>
          <w:p w14:paraId="2C5CC7F7" w14:textId="77777777" w:rsidR="003F65DC" w:rsidRPr="00A95114" w:rsidRDefault="003F65DC" w:rsidP="003F65DC">
            <w:pPr>
              <w:spacing w:after="0" w:line="240" w:lineRule="auto"/>
              <w:jc w:val="center"/>
              <w:rPr>
                <w:rFonts w:eastAsia="Times New Roman" w:cs="Arial"/>
                <w:color w:val="000000"/>
                <w:szCs w:val="22"/>
                <w:lang w:eastAsia="en-AU"/>
              </w:rPr>
            </w:pPr>
            <w:r w:rsidRPr="00A95114">
              <w:rPr>
                <w:rFonts w:eastAsia="Times New Roman" w:cs="Arial"/>
                <w:color w:val="000000"/>
                <w:szCs w:val="22"/>
                <w:lang w:eastAsia="en-AU"/>
              </w:rPr>
              <w:t>1</w:t>
            </w:r>
          </w:p>
        </w:tc>
        <w:tc>
          <w:tcPr>
            <w:tcW w:w="2780" w:type="dxa"/>
            <w:tcBorders>
              <w:top w:val="nil"/>
              <w:left w:val="nil"/>
              <w:bottom w:val="single" w:sz="4" w:space="0" w:color="auto"/>
              <w:right w:val="single" w:sz="4" w:space="0" w:color="auto"/>
            </w:tcBorders>
            <w:shd w:val="clear" w:color="auto" w:fill="auto"/>
            <w:noWrap/>
            <w:vAlign w:val="bottom"/>
            <w:hideMark/>
          </w:tcPr>
          <w:p w14:paraId="7E701E87" w14:textId="77777777" w:rsidR="003F65DC" w:rsidRPr="00A95114" w:rsidRDefault="003F65DC" w:rsidP="003F65DC">
            <w:pPr>
              <w:spacing w:after="0" w:line="240" w:lineRule="auto"/>
              <w:jc w:val="right"/>
              <w:rPr>
                <w:rFonts w:eastAsia="Times New Roman" w:cs="Arial"/>
                <w:color w:val="000000"/>
                <w:szCs w:val="22"/>
                <w:lang w:eastAsia="en-AU"/>
              </w:rPr>
            </w:pPr>
            <w:r w:rsidRPr="00A95114">
              <w:rPr>
                <w:rFonts w:eastAsia="Times New Roman" w:cs="Arial"/>
                <w:color w:val="000000"/>
                <w:szCs w:val="22"/>
                <w:lang w:eastAsia="en-AU"/>
              </w:rPr>
              <w:t>2 + 1 – 1 = 2</w:t>
            </w:r>
          </w:p>
        </w:tc>
      </w:tr>
      <w:tr w:rsidR="003F65DC" w:rsidRPr="00A95114" w14:paraId="24BDE9AE" w14:textId="77777777" w:rsidTr="003F65DC">
        <w:trPr>
          <w:trHeight w:val="288"/>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FEAC428" w14:textId="77777777" w:rsidR="003F65DC" w:rsidRPr="00A95114" w:rsidRDefault="003F65DC" w:rsidP="003F65DC">
            <w:pPr>
              <w:spacing w:after="0" w:line="240" w:lineRule="auto"/>
              <w:jc w:val="center"/>
              <w:rPr>
                <w:rFonts w:eastAsia="Times New Roman" w:cs="Arial"/>
                <w:color w:val="000000"/>
                <w:szCs w:val="22"/>
                <w:lang w:eastAsia="en-AU"/>
              </w:rPr>
            </w:pPr>
            <w:r w:rsidRPr="00A95114">
              <w:rPr>
                <w:rFonts w:eastAsia="Times New Roman" w:cs="Arial"/>
                <w:color w:val="000000"/>
                <w:szCs w:val="22"/>
                <w:lang w:eastAsia="en-AU"/>
              </w:rPr>
              <w:t>6</w:t>
            </w:r>
          </w:p>
        </w:tc>
        <w:tc>
          <w:tcPr>
            <w:tcW w:w="3074" w:type="dxa"/>
            <w:tcBorders>
              <w:top w:val="nil"/>
              <w:left w:val="nil"/>
              <w:bottom w:val="single" w:sz="4" w:space="0" w:color="auto"/>
              <w:right w:val="single" w:sz="4" w:space="0" w:color="auto"/>
            </w:tcBorders>
            <w:shd w:val="clear" w:color="auto" w:fill="auto"/>
            <w:noWrap/>
            <w:vAlign w:val="bottom"/>
            <w:hideMark/>
          </w:tcPr>
          <w:p w14:paraId="7C741B47" w14:textId="77777777" w:rsidR="003F65DC" w:rsidRPr="00A95114" w:rsidRDefault="003F65DC" w:rsidP="003F65DC">
            <w:pPr>
              <w:spacing w:after="0" w:line="240" w:lineRule="auto"/>
              <w:jc w:val="center"/>
              <w:rPr>
                <w:rFonts w:eastAsia="Times New Roman" w:cs="Arial"/>
                <w:color w:val="000000"/>
                <w:szCs w:val="22"/>
                <w:lang w:eastAsia="en-AU"/>
              </w:rPr>
            </w:pPr>
            <w:r w:rsidRPr="00A95114">
              <w:rPr>
                <w:rFonts w:eastAsia="Times New Roman" w:cs="Arial"/>
                <w:color w:val="000000"/>
                <w:szCs w:val="22"/>
                <w:lang w:eastAsia="en-AU"/>
              </w:rPr>
              <w:t>2</w:t>
            </w:r>
          </w:p>
        </w:tc>
        <w:tc>
          <w:tcPr>
            <w:tcW w:w="2800" w:type="dxa"/>
            <w:tcBorders>
              <w:top w:val="nil"/>
              <w:left w:val="nil"/>
              <w:bottom w:val="single" w:sz="4" w:space="0" w:color="auto"/>
              <w:right w:val="single" w:sz="4" w:space="0" w:color="auto"/>
            </w:tcBorders>
            <w:shd w:val="clear" w:color="auto" w:fill="auto"/>
            <w:noWrap/>
            <w:vAlign w:val="bottom"/>
            <w:hideMark/>
          </w:tcPr>
          <w:p w14:paraId="0D477073" w14:textId="77777777" w:rsidR="003F65DC" w:rsidRPr="00A95114" w:rsidRDefault="003F65DC" w:rsidP="003F65DC">
            <w:pPr>
              <w:spacing w:after="0" w:line="240" w:lineRule="auto"/>
              <w:jc w:val="center"/>
              <w:rPr>
                <w:rFonts w:eastAsia="Times New Roman" w:cs="Arial"/>
                <w:color w:val="000000"/>
                <w:szCs w:val="22"/>
                <w:lang w:eastAsia="en-AU"/>
              </w:rPr>
            </w:pPr>
            <w:r w:rsidRPr="00A95114">
              <w:rPr>
                <w:rFonts w:eastAsia="Times New Roman" w:cs="Arial"/>
                <w:color w:val="000000"/>
                <w:szCs w:val="22"/>
                <w:lang w:eastAsia="en-AU"/>
              </w:rPr>
              <w:t>1</w:t>
            </w:r>
          </w:p>
        </w:tc>
        <w:tc>
          <w:tcPr>
            <w:tcW w:w="2780" w:type="dxa"/>
            <w:tcBorders>
              <w:top w:val="nil"/>
              <w:left w:val="nil"/>
              <w:bottom w:val="single" w:sz="4" w:space="0" w:color="auto"/>
              <w:right w:val="single" w:sz="4" w:space="0" w:color="auto"/>
            </w:tcBorders>
            <w:shd w:val="clear" w:color="auto" w:fill="auto"/>
            <w:noWrap/>
            <w:vAlign w:val="bottom"/>
          </w:tcPr>
          <w:p w14:paraId="08B1B6C9" w14:textId="77777777" w:rsidR="003F65DC" w:rsidRPr="00A95114" w:rsidRDefault="003F65DC" w:rsidP="003F65DC">
            <w:pPr>
              <w:spacing w:after="0" w:line="240" w:lineRule="auto"/>
              <w:jc w:val="right"/>
              <w:rPr>
                <w:rFonts w:eastAsia="Times New Roman" w:cs="Arial"/>
                <w:color w:val="000000"/>
                <w:szCs w:val="22"/>
                <w:lang w:eastAsia="en-AU"/>
              </w:rPr>
            </w:pPr>
            <w:r w:rsidRPr="00A95114">
              <w:rPr>
                <w:rFonts w:eastAsia="Times New Roman" w:cs="Arial"/>
                <w:color w:val="000000"/>
                <w:szCs w:val="22"/>
                <w:lang w:eastAsia="en-AU"/>
              </w:rPr>
              <w:t>2 + 2 – 1 = 3</w:t>
            </w:r>
          </w:p>
        </w:tc>
      </w:tr>
      <w:tr w:rsidR="003F65DC" w:rsidRPr="00A95114" w14:paraId="56C91617" w14:textId="77777777" w:rsidTr="003F65DC">
        <w:trPr>
          <w:trHeight w:val="288"/>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4BA7594" w14:textId="77777777" w:rsidR="003F65DC" w:rsidRPr="00A95114" w:rsidRDefault="003F65DC" w:rsidP="003F65DC">
            <w:pPr>
              <w:spacing w:after="0" w:line="240" w:lineRule="auto"/>
              <w:jc w:val="center"/>
              <w:rPr>
                <w:rFonts w:eastAsia="Times New Roman" w:cs="Arial"/>
                <w:color w:val="000000"/>
                <w:szCs w:val="22"/>
                <w:lang w:eastAsia="en-AU"/>
              </w:rPr>
            </w:pPr>
            <w:r w:rsidRPr="00A95114">
              <w:rPr>
                <w:rFonts w:eastAsia="Times New Roman" w:cs="Arial"/>
                <w:color w:val="000000"/>
                <w:szCs w:val="22"/>
                <w:lang w:eastAsia="en-AU"/>
              </w:rPr>
              <w:t>7</w:t>
            </w:r>
          </w:p>
        </w:tc>
        <w:tc>
          <w:tcPr>
            <w:tcW w:w="3074" w:type="dxa"/>
            <w:tcBorders>
              <w:top w:val="nil"/>
              <w:left w:val="nil"/>
              <w:bottom w:val="single" w:sz="4" w:space="0" w:color="auto"/>
              <w:right w:val="single" w:sz="4" w:space="0" w:color="auto"/>
            </w:tcBorders>
            <w:shd w:val="clear" w:color="auto" w:fill="auto"/>
            <w:noWrap/>
            <w:vAlign w:val="bottom"/>
            <w:hideMark/>
          </w:tcPr>
          <w:p w14:paraId="203D7F8A" w14:textId="77777777" w:rsidR="003F65DC" w:rsidRPr="00A95114" w:rsidRDefault="003F65DC" w:rsidP="003F65DC">
            <w:pPr>
              <w:spacing w:after="0" w:line="240" w:lineRule="auto"/>
              <w:jc w:val="center"/>
              <w:rPr>
                <w:rFonts w:eastAsia="Times New Roman" w:cs="Arial"/>
                <w:color w:val="000000"/>
                <w:szCs w:val="22"/>
                <w:lang w:eastAsia="en-AU"/>
              </w:rPr>
            </w:pPr>
            <w:r w:rsidRPr="00A95114">
              <w:rPr>
                <w:rFonts w:eastAsia="Times New Roman" w:cs="Arial"/>
                <w:color w:val="000000"/>
                <w:szCs w:val="22"/>
                <w:lang w:eastAsia="en-AU"/>
              </w:rPr>
              <w:t>1</w:t>
            </w:r>
          </w:p>
        </w:tc>
        <w:tc>
          <w:tcPr>
            <w:tcW w:w="2800" w:type="dxa"/>
            <w:tcBorders>
              <w:top w:val="nil"/>
              <w:left w:val="nil"/>
              <w:bottom w:val="single" w:sz="4" w:space="0" w:color="auto"/>
              <w:right w:val="single" w:sz="4" w:space="0" w:color="auto"/>
            </w:tcBorders>
            <w:shd w:val="clear" w:color="auto" w:fill="auto"/>
            <w:noWrap/>
            <w:vAlign w:val="bottom"/>
            <w:hideMark/>
          </w:tcPr>
          <w:p w14:paraId="7252A3A0" w14:textId="77777777" w:rsidR="003F65DC" w:rsidRPr="00A95114" w:rsidRDefault="003F65DC" w:rsidP="003F65DC">
            <w:pPr>
              <w:spacing w:after="0" w:line="240" w:lineRule="auto"/>
              <w:jc w:val="center"/>
              <w:rPr>
                <w:rFonts w:eastAsia="Times New Roman" w:cs="Arial"/>
                <w:color w:val="000000"/>
                <w:szCs w:val="22"/>
                <w:lang w:eastAsia="en-AU"/>
              </w:rPr>
            </w:pPr>
            <w:r w:rsidRPr="00A95114">
              <w:rPr>
                <w:rFonts w:eastAsia="Times New Roman" w:cs="Arial"/>
                <w:color w:val="000000"/>
                <w:szCs w:val="22"/>
                <w:lang w:eastAsia="en-AU"/>
              </w:rPr>
              <w:t>1</w:t>
            </w:r>
          </w:p>
        </w:tc>
        <w:tc>
          <w:tcPr>
            <w:tcW w:w="2780" w:type="dxa"/>
            <w:tcBorders>
              <w:top w:val="nil"/>
              <w:left w:val="nil"/>
              <w:bottom w:val="single" w:sz="4" w:space="0" w:color="auto"/>
              <w:right w:val="single" w:sz="4" w:space="0" w:color="auto"/>
            </w:tcBorders>
            <w:shd w:val="clear" w:color="auto" w:fill="auto"/>
            <w:noWrap/>
            <w:vAlign w:val="bottom"/>
          </w:tcPr>
          <w:p w14:paraId="675C30CD" w14:textId="77777777" w:rsidR="003F65DC" w:rsidRPr="00A95114" w:rsidRDefault="003F65DC" w:rsidP="003F65DC">
            <w:pPr>
              <w:spacing w:after="0" w:line="240" w:lineRule="auto"/>
              <w:jc w:val="right"/>
              <w:rPr>
                <w:rFonts w:eastAsia="Times New Roman" w:cs="Arial"/>
                <w:color w:val="000000"/>
                <w:szCs w:val="22"/>
                <w:lang w:eastAsia="en-AU"/>
              </w:rPr>
            </w:pPr>
            <w:r w:rsidRPr="00A95114">
              <w:rPr>
                <w:rFonts w:eastAsia="Times New Roman" w:cs="Arial"/>
                <w:color w:val="000000"/>
                <w:szCs w:val="22"/>
                <w:lang w:eastAsia="en-AU"/>
              </w:rPr>
              <w:t>3 + 1 – 1 = 3</w:t>
            </w:r>
          </w:p>
        </w:tc>
      </w:tr>
      <w:tr w:rsidR="003F65DC" w:rsidRPr="00A95114" w14:paraId="4D414242" w14:textId="77777777" w:rsidTr="003F65DC">
        <w:trPr>
          <w:trHeight w:val="288"/>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B616697" w14:textId="77777777" w:rsidR="003F65DC" w:rsidRPr="00A95114" w:rsidRDefault="003F65DC" w:rsidP="003F65DC">
            <w:pPr>
              <w:spacing w:after="0" w:line="240" w:lineRule="auto"/>
              <w:jc w:val="center"/>
              <w:rPr>
                <w:rFonts w:eastAsia="Times New Roman" w:cs="Arial"/>
                <w:color w:val="000000"/>
                <w:szCs w:val="22"/>
                <w:lang w:eastAsia="en-AU"/>
              </w:rPr>
            </w:pPr>
            <w:r w:rsidRPr="00A95114">
              <w:rPr>
                <w:rFonts w:eastAsia="Times New Roman" w:cs="Arial"/>
                <w:color w:val="000000"/>
                <w:szCs w:val="22"/>
                <w:lang w:eastAsia="en-AU"/>
              </w:rPr>
              <w:t>8</w:t>
            </w:r>
          </w:p>
        </w:tc>
        <w:tc>
          <w:tcPr>
            <w:tcW w:w="3074" w:type="dxa"/>
            <w:tcBorders>
              <w:top w:val="nil"/>
              <w:left w:val="nil"/>
              <w:bottom w:val="single" w:sz="4" w:space="0" w:color="auto"/>
              <w:right w:val="single" w:sz="4" w:space="0" w:color="auto"/>
            </w:tcBorders>
            <w:shd w:val="clear" w:color="auto" w:fill="auto"/>
            <w:noWrap/>
            <w:vAlign w:val="bottom"/>
            <w:hideMark/>
          </w:tcPr>
          <w:p w14:paraId="62A9A0D2" w14:textId="77777777" w:rsidR="003F65DC" w:rsidRPr="00A95114" w:rsidRDefault="003F65DC" w:rsidP="003F65DC">
            <w:pPr>
              <w:spacing w:after="0" w:line="240" w:lineRule="auto"/>
              <w:jc w:val="center"/>
              <w:rPr>
                <w:rFonts w:eastAsia="Times New Roman" w:cs="Arial"/>
                <w:color w:val="000000"/>
                <w:szCs w:val="22"/>
                <w:lang w:eastAsia="en-AU"/>
              </w:rPr>
            </w:pPr>
            <w:r w:rsidRPr="00A95114">
              <w:rPr>
                <w:rFonts w:eastAsia="Times New Roman" w:cs="Arial"/>
                <w:color w:val="000000"/>
                <w:szCs w:val="22"/>
                <w:lang w:eastAsia="en-AU"/>
              </w:rPr>
              <w:t>3</w:t>
            </w:r>
          </w:p>
        </w:tc>
        <w:tc>
          <w:tcPr>
            <w:tcW w:w="2800" w:type="dxa"/>
            <w:tcBorders>
              <w:top w:val="nil"/>
              <w:left w:val="nil"/>
              <w:bottom w:val="single" w:sz="4" w:space="0" w:color="auto"/>
              <w:right w:val="single" w:sz="4" w:space="0" w:color="auto"/>
            </w:tcBorders>
            <w:shd w:val="clear" w:color="auto" w:fill="auto"/>
            <w:noWrap/>
            <w:vAlign w:val="bottom"/>
            <w:hideMark/>
          </w:tcPr>
          <w:p w14:paraId="208B7CC5" w14:textId="77777777" w:rsidR="003F65DC" w:rsidRPr="00A95114" w:rsidRDefault="003F65DC" w:rsidP="003F65DC">
            <w:pPr>
              <w:spacing w:after="0" w:line="240" w:lineRule="auto"/>
              <w:jc w:val="center"/>
              <w:rPr>
                <w:rFonts w:eastAsia="Times New Roman" w:cs="Arial"/>
                <w:color w:val="000000"/>
                <w:szCs w:val="22"/>
                <w:lang w:eastAsia="en-AU"/>
              </w:rPr>
            </w:pPr>
            <w:r w:rsidRPr="00A95114">
              <w:rPr>
                <w:rFonts w:eastAsia="Times New Roman" w:cs="Arial"/>
                <w:color w:val="000000"/>
                <w:szCs w:val="22"/>
                <w:lang w:eastAsia="en-AU"/>
              </w:rPr>
              <w:t>1</w:t>
            </w:r>
          </w:p>
        </w:tc>
        <w:tc>
          <w:tcPr>
            <w:tcW w:w="2780" w:type="dxa"/>
            <w:tcBorders>
              <w:top w:val="nil"/>
              <w:left w:val="nil"/>
              <w:bottom w:val="single" w:sz="4" w:space="0" w:color="auto"/>
              <w:right w:val="single" w:sz="4" w:space="0" w:color="auto"/>
            </w:tcBorders>
            <w:shd w:val="clear" w:color="auto" w:fill="auto"/>
            <w:noWrap/>
            <w:vAlign w:val="bottom"/>
          </w:tcPr>
          <w:p w14:paraId="223E5B4C" w14:textId="77777777" w:rsidR="003F65DC" w:rsidRPr="00A95114" w:rsidRDefault="003F65DC" w:rsidP="003F65DC">
            <w:pPr>
              <w:spacing w:after="0" w:line="240" w:lineRule="auto"/>
              <w:jc w:val="right"/>
              <w:rPr>
                <w:rFonts w:eastAsia="Times New Roman" w:cs="Arial"/>
                <w:color w:val="000000"/>
                <w:szCs w:val="22"/>
                <w:lang w:eastAsia="en-AU"/>
              </w:rPr>
            </w:pPr>
            <w:r w:rsidRPr="00A95114">
              <w:rPr>
                <w:rFonts w:eastAsia="Times New Roman" w:cs="Arial"/>
                <w:color w:val="000000"/>
                <w:szCs w:val="22"/>
                <w:lang w:eastAsia="en-AU"/>
              </w:rPr>
              <w:t>3 + 3 – 1 = 5</w:t>
            </w:r>
          </w:p>
        </w:tc>
      </w:tr>
      <w:tr w:rsidR="003F65DC" w:rsidRPr="00A95114" w14:paraId="09CAA433" w14:textId="77777777" w:rsidTr="003F65DC">
        <w:trPr>
          <w:trHeight w:val="288"/>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B97BB09" w14:textId="77777777" w:rsidR="003F65DC" w:rsidRPr="00A95114" w:rsidRDefault="003F65DC" w:rsidP="003F65DC">
            <w:pPr>
              <w:spacing w:after="0" w:line="240" w:lineRule="auto"/>
              <w:jc w:val="center"/>
              <w:rPr>
                <w:rFonts w:eastAsia="Times New Roman" w:cs="Arial"/>
                <w:color w:val="000000"/>
                <w:szCs w:val="22"/>
                <w:lang w:eastAsia="en-AU"/>
              </w:rPr>
            </w:pPr>
            <w:r w:rsidRPr="00A95114">
              <w:rPr>
                <w:rFonts w:eastAsia="Times New Roman" w:cs="Arial"/>
                <w:color w:val="000000"/>
                <w:szCs w:val="22"/>
                <w:lang w:eastAsia="en-AU"/>
              </w:rPr>
              <w:t>9</w:t>
            </w:r>
          </w:p>
        </w:tc>
        <w:tc>
          <w:tcPr>
            <w:tcW w:w="3074" w:type="dxa"/>
            <w:tcBorders>
              <w:top w:val="nil"/>
              <w:left w:val="nil"/>
              <w:bottom w:val="single" w:sz="4" w:space="0" w:color="auto"/>
              <w:right w:val="single" w:sz="4" w:space="0" w:color="auto"/>
            </w:tcBorders>
            <w:shd w:val="clear" w:color="auto" w:fill="auto"/>
            <w:noWrap/>
            <w:vAlign w:val="bottom"/>
            <w:hideMark/>
          </w:tcPr>
          <w:p w14:paraId="66EF3909" w14:textId="77777777" w:rsidR="003F65DC" w:rsidRPr="00A95114" w:rsidRDefault="003F65DC" w:rsidP="003F65DC">
            <w:pPr>
              <w:spacing w:after="0" w:line="240" w:lineRule="auto"/>
              <w:jc w:val="center"/>
              <w:rPr>
                <w:rFonts w:eastAsia="Times New Roman" w:cs="Arial"/>
                <w:color w:val="000000"/>
                <w:szCs w:val="22"/>
                <w:lang w:eastAsia="en-AU"/>
              </w:rPr>
            </w:pPr>
            <w:r w:rsidRPr="00A95114">
              <w:rPr>
                <w:rFonts w:eastAsia="Times New Roman" w:cs="Arial"/>
                <w:color w:val="000000"/>
                <w:szCs w:val="22"/>
                <w:lang w:eastAsia="en-AU"/>
              </w:rPr>
              <w:t>0</w:t>
            </w:r>
          </w:p>
        </w:tc>
        <w:tc>
          <w:tcPr>
            <w:tcW w:w="2800" w:type="dxa"/>
            <w:tcBorders>
              <w:top w:val="nil"/>
              <w:left w:val="nil"/>
              <w:bottom w:val="single" w:sz="4" w:space="0" w:color="auto"/>
              <w:right w:val="single" w:sz="4" w:space="0" w:color="auto"/>
            </w:tcBorders>
            <w:shd w:val="clear" w:color="auto" w:fill="auto"/>
            <w:noWrap/>
            <w:vAlign w:val="bottom"/>
            <w:hideMark/>
          </w:tcPr>
          <w:p w14:paraId="026BF646" w14:textId="77777777" w:rsidR="003F65DC" w:rsidRPr="00A95114" w:rsidRDefault="003F65DC" w:rsidP="003F65DC">
            <w:pPr>
              <w:spacing w:after="0" w:line="240" w:lineRule="auto"/>
              <w:jc w:val="center"/>
              <w:rPr>
                <w:rFonts w:eastAsia="Times New Roman" w:cs="Arial"/>
                <w:color w:val="000000"/>
                <w:szCs w:val="22"/>
                <w:lang w:eastAsia="en-AU"/>
              </w:rPr>
            </w:pPr>
            <w:r w:rsidRPr="00A95114">
              <w:rPr>
                <w:rFonts w:eastAsia="Times New Roman" w:cs="Arial"/>
                <w:color w:val="000000"/>
                <w:szCs w:val="22"/>
                <w:lang w:eastAsia="en-AU"/>
              </w:rPr>
              <w:t>1</w:t>
            </w:r>
          </w:p>
        </w:tc>
        <w:tc>
          <w:tcPr>
            <w:tcW w:w="2780" w:type="dxa"/>
            <w:tcBorders>
              <w:top w:val="nil"/>
              <w:left w:val="nil"/>
              <w:bottom w:val="single" w:sz="4" w:space="0" w:color="auto"/>
              <w:right w:val="single" w:sz="4" w:space="0" w:color="auto"/>
            </w:tcBorders>
            <w:shd w:val="clear" w:color="auto" w:fill="auto"/>
            <w:noWrap/>
            <w:vAlign w:val="bottom"/>
          </w:tcPr>
          <w:p w14:paraId="02D39368" w14:textId="77777777" w:rsidR="003F65DC" w:rsidRPr="00A95114" w:rsidRDefault="003F65DC" w:rsidP="003F65DC">
            <w:pPr>
              <w:spacing w:after="0" w:line="240" w:lineRule="auto"/>
              <w:jc w:val="right"/>
              <w:rPr>
                <w:rFonts w:eastAsia="Times New Roman" w:cs="Arial"/>
                <w:color w:val="000000"/>
                <w:szCs w:val="22"/>
                <w:lang w:eastAsia="en-AU"/>
              </w:rPr>
            </w:pPr>
            <w:r w:rsidRPr="00A95114">
              <w:rPr>
                <w:rFonts w:eastAsia="Times New Roman" w:cs="Arial"/>
                <w:color w:val="000000"/>
                <w:szCs w:val="22"/>
                <w:lang w:eastAsia="en-AU"/>
              </w:rPr>
              <w:t>5 + 0 – 1 = 4</w:t>
            </w:r>
          </w:p>
        </w:tc>
      </w:tr>
      <w:tr w:rsidR="003F65DC" w:rsidRPr="00A95114" w14:paraId="5D18E987" w14:textId="77777777" w:rsidTr="003F65DC">
        <w:trPr>
          <w:trHeight w:val="288"/>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E09F178" w14:textId="77777777" w:rsidR="003F65DC" w:rsidRPr="00A95114" w:rsidRDefault="003F65DC" w:rsidP="003F65DC">
            <w:pPr>
              <w:spacing w:after="0" w:line="240" w:lineRule="auto"/>
              <w:jc w:val="center"/>
              <w:rPr>
                <w:rFonts w:eastAsia="Times New Roman" w:cs="Arial"/>
                <w:color w:val="000000"/>
                <w:szCs w:val="22"/>
                <w:lang w:eastAsia="en-AU"/>
              </w:rPr>
            </w:pPr>
            <w:r w:rsidRPr="00A95114">
              <w:rPr>
                <w:rFonts w:eastAsia="Times New Roman" w:cs="Arial"/>
                <w:color w:val="000000"/>
                <w:szCs w:val="22"/>
                <w:lang w:eastAsia="en-AU"/>
              </w:rPr>
              <w:t>10</w:t>
            </w:r>
          </w:p>
        </w:tc>
        <w:tc>
          <w:tcPr>
            <w:tcW w:w="3074" w:type="dxa"/>
            <w:tcBorders>
              <w:top w:val="nil"/>
              <w:left w:val="nil"/>
              <w:bottom w:val="single" w:sz="4" w:space="0" w:color="auto"/>
              <w:right w:val="single" w:sz="4" w:space="0" w:color="auto"/>
            </w:tcBorders>
            <w:shd w:val="clear" w:color="auto" w:fill="auto"/>
            <w:noWrap/>
            <w:vAlign w:val="bottom"/>
            <w:hideMark/>
          </w:tcPr>
          <w:p w14:paraId="1E815C9C" w14:textId="77777777" w:rsidR="003F65DC" w:rsidRPr="00A95114" w:rsidRDefault="003F65DC" w:rsidP="003F65DC">
            <w:pPr>
              <w:spacing w:after="0" w:line="240" w:lineRule="auto"/>
              <w:jc w:val="center"/>
              <w:rPr>
                <w:rFonts w:eastAsia="Times New Roman" w:cs="Arial"/>
                <w:color w:val="000000"/>
                <w:szCs w:val="22"/>
                <w:lang w:eastAsia="en-AU"/>
              </w:rPr>
            </w:pPr>
            <w:r w:rsidRPr="00A95114">
              <w:rPr>
                <w:rFonts w:eastAsia="Times New Roman" w:cs="Arial"/>
                <w:color w:val="000000"/>
                <w:szCs w:val="22"/>
                <w:lang w:eastAsia="en-AU"/>
              </w:rPr>
              <w:t>1</w:t>
            </w:r>
          </w:p>
        </w:tc>
        <w:tc>
          <w:tcPr>
            <w:tcW w:w="2800" w:type="dxa"/>
            <w:tcBorders>
              <w:top w:val="nil"/>
              <w:left w:val="nil"/>
              <w:bottom w:val="single" w:sz="4" w:space="0" w:color="auto"/>
              <w:right w:val="single" w:sz="4" w:space="0" w:color="auto"/>
            </w:tcBorders>
            <w:shd w:val="clear" w:color="auto" w:fill="auto"/>
            <w:noWrap/>
            <w:vAlign w:val="bottom"/>
            <w:hideMark/>
          </w:tcPr>
          <w:p w14:paraId="63CA9008" w14:textId="77777777" w:rsidR="003F65DC" w:rsidRPr="00A95114" w:rsidRDefault="003F65DC" w:rsidP="003F65DC">
            <w:pPr>
              <w:spacing w:after="0" w:line="240" w:lineRule="auto"/>
              <w:jc w:val="center"/>
              <w:rPr>
                <w:rFonts w:eastAsia="Times New Roman" w:cs="Arial"/>
                <w:color w:val="000000"/>
                <w:szCs w:val="22"/>
                <w:lang w:eastAsia="en-AU"/>
              </w:rPr>
            </w:pPr>
            <w:r w:rsidRPr="00A95114">
              <w:rPr>
                <w:rFonts w:eastAsia="Times New Roman" w:cs="Arial"/>
                <w:color w:val="000000"/>
                <w:szCs w:val="22"/>
                <w:lang w:eastAsia="en-AU"/>
              </w:rPr>
              <w:t>1</w:t>
            </w:r>
          </w:p>
        </w:tc>
        <w:tc>
          <w:tcPr>
            <w:tcW w:w="2780" w:type="dxa"/>
            <w:tcBorders>
              <w:top w:val="nil"/>
              <w:left w:val="nil"/>
              <w:bottom w:val="single" w:sz="4" w:space="0" w:color="auto"/>
              <w:right w:val="single" w:sz="4" w:space="0" w:color="auto"/>
            </w:tcBorders>
            <w:shd w:val="clear" w:color="auto" w:fill="auto"/>
            <w:noWrap/>
            <w:vAlign w:val="bottom"/>
          </w:tcPr>
          <w:p w14:paraId="6D04680F" w14:textId="77777777" w:rsidR="003F65DC" w:rsidRPr="00A95114" w:rsidRDefault="003F65DC" w:rsidP="003F65DC">
            <w:pPr>
              <w:spacing w:after="0" w:line="240" w:lineRule="auto"/>
              <w:jc w:val="right"/>
              <w:rPr>
                <w:rFonts w:eastAsia="Times New Roman" w:cs="Arial"/>
                <w:color w:val="000000"/>
                <w:szCs w:val="22"/>
                <w:lang w:eastAsia="en-AU"/>
              </w:rPr>
            </w:pPr>
            <w:r w:rsidRPr="00A95114">
              <w:rPr>
                <w:rFonts w:eastAsia="Times New Roman" w:cs="Arial"/>
                <w:color w:val="000000"/>
                <w:szCs w:val="22"/>
                <w:lang w:eastAsia="en-AU"/>
              </w:rPr>
              <w:t>4 + 1 – 1 = 4</w:t>
            </w:r>
          </w:p>
        </w:tc>
      </w:tr>
    </w:tbl>
    <w:p w14:paraId="1FC3D768" w14:textId="77777777" w:rsidR="003F65DC" w:rsidRPr="00A95114" w:rsidRDefault="003F65DC" w:rsidP="003F65DC">
      <w:pPr>
        <w:rPr>
          <w:rFonts w:eastAsiaTheme="minorEastAsia" w:cs="Arial"/>
          <w:szCs w:val="22"/>
        </w:rPr>
      </w:pPr>
    </w:p>
    <w:p w14:paraId="372B71D2" w14:textId="77777777" w:rsidR="003F65DC" w:rsidRPr="00A95114" w:rsidRDefault="003F65DC" w:rsidP="003F65DC">
      <w:pPr>
        <w:rPr>
          <w:rFonts w:eastAsiaTheme="minorEastAsia" w:cs="Arial"/>
          <w:szCs w:val="22"/>
        </w:rPr>
      </w:pPr>
      <w:r w:rsidRPr="00A95114">
        <w:rPr>
          <w:rFonts w:eastAsiaTheme="minorEastAsia" w:cs="Arial"/>
          <w:szCs w:val="22"/>
        </w:rPr>
        <w:t>A negative indicates the server does not have a customer. To continue the table, this needs to be 0 as the length of the queue cannot be negative.</w:t>
      </w:r>
    </w:p>
    <w:p w14:paraId="18BA523E" w14:textId="77777777" w:rsidR="003F65DC" w:rsidRPr="00A95114" w:rsidRDefault="003F65DC" w:rsidP="003F65DC">
      <w:pPr>
        <w:rPr>
          <w:rFonts w:eastAsiaTheme="minorEastAsia" w:cs="Arial"/>
          <w:szCs w:val="22"/>
        </w:rPr>
      </w:pPr>
      <w:r w:rsidRPr="00A95114">
        <w:rPr>
          <w:rFonts w:eastAsiaTheme="minorEastAsia" w:cs="Arial"/>
          <w:szCs w:val="22"/>
        </w:rPr>
        <w:t>It appears as if the queue will continue to grow and be very long after 2 hours.</w:t>
      </w:r>
    </w:p>
    <w:p w14:paraId="3EF1DCE8" w14:textId="77777777" w:rsidR="003F65DC" w:rsidRPr="00A95114" w:rsidRDefault="003F65DC" w:rsidP="003F65DC">
      <w:pPr>
        <w:rPr>
          <w:rFonts w:eastAsiaTheme="minorEastAsia" w:cs="Arial"/>
          <w:b/>
          <w:szCs w:val="22"/>
        </w:rPr>
      </w:pPr>
      <w:r w:rsidRPr="00A95114">
        <w:rPr>
          <w:rFonts w:eastAsiaTheme="minorEastAsia" w:cs="Arial"/>
          <w:b/>
          <w:szCs w:val="22"/>
        </w:rPr>
        <w:t>Exploring queues using spreadsheets</w:t>
      </w:r>
    </w:p>
    <w:p w14:paraId="5FB47597" w14:textId="77777777" w:rsidR="003F65DC" w:rsidRPr="00A95114" w:rsidRDefault="003F65DC" w:rsidP="003F65DC">
      <w:pPr>
        <w:rPr>
          <w:rFonts w:eastAsiaTheme="minorEastAsia" w:cs="Arial"/>
          <w:szCs w:val="22"/>
        </w:rPr>
      </w:pPr>
      <w:r w:rsidRPr="00A95114">
        <w:rPr>
          <w:rFonts w:eastAsiaTheme="minorEastAsia" w:cs="Arial"/>
          <w:szCs w:val="22"/>
        </w:rPr>
        <w:t>Spreadsheets will differ from student to student as the number of customers is generated randomly.</w:t>
      </w:r>
    </w:p>
    <w:p w14:paraId="290FFC5F" w14:textId="1F1C536D" w:rsidR="003F65DC" w:rsidRPr="00A95114" w:rsidRDefault="003F65DC" w:rsidP="003F65DC">
      <w:pPr>
        <w:rPr>
          <w:rFonts w:eastAsiaTheme="minorEastAsia" w:cs="Arial"/>
          <w:szCs w:val="22"/>
        </w:rPr>
      </w:pPr>
      <w:r w:rsidRPr="00A95114">
        <w:rPr>
          <w:rFonts w:eastAsiaTheme="minorEastAsia" w:cs="Arial"/>
          <w:szCs w:val="22"/>
        </w:rPr>
        <w:t>The owner could look at increasing the number of servers</w:t>
      </w:r>
      <w:r w:rsidR="00942836">
        <w:rPr>
          <w:rFonts w:eastAsiaTheme="minorEastAsia" w:cs="Arial"/>
          <w:szCs w:val="22"/>
        </w:rPr>
        <w:t>,</w:t>
      </w:r>
      <w:r w:rsidRPr="00A95114">
        <w:rPr>
          <w:rFonts w:eastAsiaTheme="minorEastAsia" w:cs="Arial"/>
          <w:szCs w:val="22"/>
        </w:rPr>
        <w:t xml:space="preserve"> or keep the customers in the queue interested in remaining by providing some entertainment</w:t>
      </w:r>
      <w:r w:rsidR="009C7280">
        <w:rPr>
          <w:rFonts w:eastAsiaTheme="minorEastAsia" w:cs="Arial"/>
          <w:szCs w:val="22"/>
        </w:rPr>
        <w:t>,</w:t>
      </w:r>
      <w:r w:rsidRPr="00A95114">
        <w:rPr>
          <w:rFonts w:eastAsiaTheme="minorEastAsia" w:cs="Arial"/>
          <w:szCs w:val="22"/>
        </w:rPr>
        <w:t xml:space="preserve"> or make some financial incentive for customers to remain </w:t>
      </w:r>
      <w:r w:rsidR="009C7280">
        <w:rPr>
          <w:rFonts w:eastAsiaTheme="minorEastAsia" w:cs="Arial"/>
          <w:szCs w:val="22"/>
        </w:rPr>
        <w:t>(</w:t>
      </w:r>
      <w:proofErr w:type="spellStart"/>
      <w:r w:rsidRPr="00A95114">
        <w:rPr>
          <w:rFonts w:eastAsiaTheme="minorEastAsia" w:cs="Arial"/>
          <w:szCs w:val="22"/>
        </w:rPr>
        <w:t>eg</w:t>
      </w:r>
      <w:proofErr w:type="spellEnd"/>
      <w:r w:rsidRPr="00A95114">
        <w:rPr>
          <w:rFonts w:eastAsiaTheme="minorEastAsia" w:cs="Arial"/>
          <w:szCs w:val="22"/>
        </w:rPr>
        <w:t xml:space="preserve"> reduce the price for customers waiting more than 10 minutes</w:t>
      </w:r>
      <w:r w:rsidR="009C7280">
        <w:rPr>
          <w:rFonts w:eastAsiaTheme="minorEastAsia" w:cs="Arial"/>
          <w:szCs w:val="22"/>
        </w:rPr>
        <w:t>)</w:t>
      </w:r>
      <w:r w:rsidRPr="00A95114">
        <w:rPr>
          <w:rFonts w:eastAsiaTheme="minorEastAsia" w:cs="Arial"/>
          <w:szCs w:val="22"/>
        </w:rPr>
        <w:t>. The owner may not be concerned if other food outlets also have lengthy queues.</w:t>
      </w:r>
    </w:p>
    <w:p w14:paraId="65518C2C" w14:textId="77777777" w:rsidR="003F65DC" w:rsidRPr="00A95114" w:rsidRDefault="003F65DC" w:rsidP="003F65DC">
      <w:pPr>
        <w:rPr>
          <w:rFonts w:eastAsiaTheme="minorEastAsia" w:cs="Arial"/>
          <w:szCs w:val="22"/>
        </w:rPr>
      </w:pPr>
      <w:r w:rsidRPr="00A95114">
        <w:rPr>
          <w:rFonts w:eastAsiaTheme="minorEastAsia" w:cs="Arial"/>
          <w:szCs w:val="22"/>
        </w:rPr>
        <w:t>By adding another server, the length of the queue will be reduced. However, the servers may end up having too much idle time with the owner concerned about the extra cost of employing the second server.</w:t>
      </w:r>
    </w:p>
    <w:p w14:paraId="047B4EA7" w14:textId="77777777" w:rsidR="003F65DC" w:rsidRPr="00A95114" w:rsidRDefault="003F65DC" w:rsidP="003F65DC">
      <w:pPr>
        <w:rPr>
          <w:rFonts w:eastAsiaTheme="minorEastAsia" w:cs="Arial"/>
          <w:szCs w:val="22"/>
        </w:rPr>
      </w:pPr>
      <w:r w:rsidRPr="00A95114">
        <w:rPr>
          <w:rFonts w:eastAsiaTheme="minorEastAsia" w:cs="Arial"/>
          <w:szCs w:val="22"/>
        </w:rPr>
        <w:t>The number of servers will always depend on the random numbers generated. It is important that any decisions will be a balance between the length of the queues and the server idle time.</w:t>
      </w:r>
    </w:p>
    <w:p w14:paraId="098507E8" w14:textId="77777777" w:rsidR="003F65DC" w:rsidRPr="00A95114" w:rsidRDefault="003F65DC" w:rsidP="003F65DC">
      <w:pPr>
        <w:rPr>
          <w:rFonts w:eastAsiaTheme="minorEastAsia" w:cs="Arial"/>
          <w:szCs w:val="22"/>
        </w:rPr>
      </w:pPr>
      <w:r w:rsidRPr="00A95114">
        <w:rPr>
          <w:rFonts w:eastAsiaTheme="minorEastAsia" w:cs="Arial"/>
          <w:szCs w:val="22"/>
        </w:rPr>
        <w:lastRenderedPageBreak/>
        <w:t xml:space="preserve">Continuing to increase the number of servers may not be possible depending on the size of the outlet. Too many servers may get in the way of each other and lead to the outlet being inefficient. </w:t>
      </w:r>
    </w:p>
    <w:p w14:paraId="4F8CFB57" w14:textId="77777777" w:rsidR="003F65DC" w:rsidRPr="00A95114" w:rsidRDefault="003F65DC" w:rsidP="003F65DC">
      <w:pPr>
        <w:rPr>
          <w:rFonts w:eastAsiaTheme="minorEastAsia" w:cs="Arial"/>
          <w:b/>
          <w:szCs w:val="22"/>
        </w:rPr>
      </w:pPr>
      <w:r w:rsidRPr="00A95114">
        <w:rPr>
          <w:rFonts w:eastAsiaTheme="minorEastAsia" w:cs="Arial"/>
          <w:b/>
          <w:szCs w:val="22"/>
        </w:rPr>
        <w:t>Using hospital data</w:t>
      </w:r>
    </w:p>
    <w:p w14:paraId="6E930AF3" w14:textId="77777777" w:rsidR="003F65DC" w:rsidRDefault="003F65DC" w:rsidP="003F65DC">
      <w:pPr>
        <w:rPr>
          <w:rFonts w:cs="Arial"/>
          <w:szCs w:val="22"/>
        </w:rPr>
      </w:pPr>
      <w:r w:rsidRPr="00A95114">
        <w:rPr>
          <w:rFonts w:cs="Arial"/>
          <w:szCs w:val="22"/>
        </w:rPr>
        <w:t>Emp</w:t>
      </w:r>
      <w:r>
        <w:rPr>
          <w:rFonts w:cs="Arial"/>
          <w:szCs w:val="22"/>
        </w:rPr>
        <w:t xml:space="preserve">loying another doctor </w:t>
      </w:r>
      <w:r w:rsidRPr="00A95114">
        <w:rPr>
          <w:rFonts w:cs="Arial"/>
          <w:szCs w:val="22"/>
        </w:rPr>
        <w:t xml:space="preserve">would be useful but only for a limited amount of time. </w:t>
      </w:r>
    </w:p>
    <w:p w14:paraId="1A17FE05" w14:textId="77777777" w:rsidR="003F65DC" w:rsidRDefault="003F65DC" w:rsidP="003F65DC">
      <w:pPr>
        <w:rPr>
          <w:rFonts w:cs="Arial"/>
          <w:szCs w:val="22"/>
        </w:rPr>
      </w:pPr>
      <w:r>
        <w:rPr>
          <w:rFonts w:cs="Arial"/>
          <w:szCs w:val="22"/>
        </w:rPr>
        <w:t>The graph below shows the length of the queue for day 12 in July.</w:t>
      </w:r>
    </w:p>
    <w:p w14:paraId="2578D578" w14:textId="77777777" w:rsidR="003F65DC" w:rsidRPr="00A95114" w:rsidRDefault="003F65DC" w:rsidP="003F65DC">
      <w:pPr>
        <w:rPr>
          <w:rFonts w:cs="Arial"/>
          <w:szCs w:val="22"/>
        </w:rPr>
      </w:pPr>
      <w:r w:rsidRPr="00446318">
        <w:rPr>
          <w:rFonts w:ascii="Arial" w:hAnsi="Arial" w:cs="Arial"/>
          <w:noProof/>
          <w:lang w:eastAsia="en-US"/>
        </w:rPr>
        <w:drawing>
          <wp:inline distT="0" distB="0" distL="0" distR="0" wp14:anchorId="3945855F" wp14:editId="3B1A51FF">
            <wp:extent cx="4572000" cy="2743200"/>
            <wp:effectExtent l="0" t="0" r="0" b="0"/>
            <wp:docPr id="5" name="Chart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xmlns:w15="http://schemas.microsoft.com/office/word/2012/wordml" id="{ABF294FC-5CE3-486C-90DA-864AC0CE56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7A2134B" w14:textId="77777777" w:rsidR="003F65DC" w:rsidRPr="00EE5381" w:rsidRDefault="003F65DC" w:rsidP="003F65DC">
      <w:pPr>
        <w:pStyle w:val="Heading1"/>
      </w:pPr>
      <w:r w:rsidRPr="00EE5381">
        <w:t>Resources needed</w:t>
      </w:r>
    </w:p>
    <w:p w14:paraId="600F3D9C" w14:textId="0B6EB604" w:rsidR="00E5409B" w:rsidRDefault="00E5409B" w:rsidP="003F65DC">
      <w:pPr>
        <w:spacing w:after="0"/>
        <w:rPr>
          <w:rFonts w:cs="Arial"/>
          <w:szCs w:val="22"/>
        </w:rPr>
      </w:pPr>
      <w:r>
        <w:rPr>
          <w:rFonts w:cs="Arial"/>
          <w:szCs w:val="22"/>
        </w:rPr>
        <w:t>Six-sided die</w:t>
      </w:r>
    </w:p>
    <w:p w14:paraId="77323E4D" w14:textId="6BFC1713" w:rsidR="003F65DC" w:rsidRPr="00A95114" w:rsidRDefault="00E5409B" w:rsidP="003F65DC">
      <w:pPr>
        <w:spacing w:after="0"/>
        <w:rPr>
          <w:rFonts w:cs="Arial"/>
          <w:szCs w:val="22"/>
        </w:rPr>
      </w:pPr>
      <w:r>
        <w:rPr>
          <w:rFonts w:cs="Arial"/>
          <w:szCs w:val="22"/>
        </w:rPr>
        <w:t>A</w:t>
      </w:r>
      <w:r w:rsidR="003F65DC" w:rsidRPr="00A95114">
        <w:rPr>
          <w:rFonts w:cs="Arial"/>
          <w:szCs w:val="22"/>
        </w:rPr>
        <w:t xml:space="preserve"> timer (stopwatch, phone or watch)</w:t>
      </w:r>
    </w:p>
    <w:p w14:paraId="580686C3" w14:textId="7C2AFEA8" w:rsidR="00F23F1B" w:rsidRPr="00A95114" w:rsidRDefault="00E5409B" w:rsidP="003F65DC">
      <w:pPr>
        <w:spacing w:after="0"/>
        <w:rPr>
          <w:rFonts w:cs="Arial"/>
          <w:szCs w:val="22"/>
        </w:rPr>
      </w:pPr>
      <w:r>
        <w:rPr>
          <w:rFonts w:cs="Arial"/>
          <w:szCs w:val="22"/>
        </w:rPr>
        <w:t>Four-sided spinner (MI_PAPT_Activity4_Waiting_Spinner) or tetrahedral die</w:t>
      </w:r>
    </w:p>
    <w:p w14:paraId="0B3F4477" w14:textId="77777777" w:rsidR="00E5409B" w:rsidRDefault="00E5409B" w:rsidP="00E5409B">
      <w:pPr>
        <w:spacing w:after="0"/>
        <w:rPr>
          <w:rFonts w:cs="Arial"/>
          <w:szCs w:val="22"/>
        </w:rPr>
      </w:pPr>
      <w:r>
        <w:rPr>
          <w:rFonts w:cs="Arial"/>
          <w:szCs w:val="22"/>
        </w:rPr>
        <w:t>Counters (optional)</w:t>
      </w:r>
    </w:p>
    <w:p w14:paraId="76C6B81B" w14:textId="77777777" w:rsidR="00E5409B" w:rsidRDefault="00E5409B" w:rsidP="00E5409B">
      <w:pPr>
        <w:spacing w:after="0"/>
        <w:rPr>
          <w:rFonts w:cs="Arial"/>
          <w:szCs w:val="22"/>
        </w:rPr>
      </w:pPr>
      <w:r>
        <w:rPr>
          <w:rFonts w:cs="Arial"/>
          <w:szCs w:val="22"/>
        </w:rPr>
        <w:t>Queuing tables (MI_PAPT_Activity4_Waiting_Tables)</w:t>
      </w:r>
    </w:p>
    <w:p w14:paraId="506278D0" w14:textId="6BA2C154" w:rsidR="003F65DC" w:rsidRPr="00A95114" w:rsidRDefault="00E5409B" w:rsidP="003F65DC">
      <w:pPr>
        <w:spacing w:after="0"/>
        <w:rPr>
          <w:rFonts w:cs="Arial"/>
          <w:szCs w:val="22"/>
        </w:rPr>
      </w:pPr>
      <w:r>
        <w:rPr>
          <w:rFonts w:cs="Arial"/>
          <w:szCs w:val="22"/>
        </w:rPr>
        <w:t>A</w:t>
      </w:r>
      <w:r w:rsidR="003F65DC" w:rsidRPr="00A95114">
        <w:rPr>
          <w:rFonts w:cs="Arial"/>
          <w:szCs w:val="22"/>
        </w:rPr>
        <w:t xml:space="preserve">ccess to a computer with Excel </w:t>
      </w:r>
    </w:p>
    <w:p w14:paraId="42B870F8" w14:textId="153241F4" w:rsidR="003F65DC" w:rsidRPr="00446318" w:rsidRDefault="00E5409B" w:rsidP="003F65DC">
      <w:pPr>
        <w:spacing w:after="0"/>
        <w:rPr>
          <w:rFonts w:ascii="Arial" w:hAnsi="Arial" w:cs="Arial"/>
        </w:rPr>
      </w:pPr>
      <w:r>
        <w:rPr>
          <w:rFonts w:cs="Arial"/>
        </w:rPr>
        <w:t xml:space="preserve">Hospital data </w:t>
      </w:r>
      <w:r w:rsidR="000B061E">
        <w:rPr>
          <w:rFonts w:cs="Arial"/>
        </w:rPr>
        <w:t>(MI_PAPT_Activity4_Waiting_HospitalData)</w:t>
      </w:r>
    </w:p>
    <w:p w14:paraId="38D2B1FC" w14:textId="77777777" w:rsidR="003F65DC" w:rsidRPr="00EE5381" w:rsidRDefault="003F65DC" w:rsidP="003F65DC">
      <w:pPr>
        <w:pStyle w:val="Heading1"/>
      </w:pPr>
      <w:r w:rsidRPr="00EE5381">
        <w:t>Further ideas</w:t>
      </w:r>
    </w:p>
    <w:p w14:paraId="470A086C" w14:textId="44F2E2D8" w:rsidR="007605D7" w:rsidRDefault="007605D7" w:rsidP="007605D7">
      <w:pPr>
        <w:rPr>
          <w:rFonts w:cs="Arial"/>
        </w:rPr>
      </w:pPr>
      <w:r>
        <w:rPr>
          <w:rFonts w:cs="Arial"/>
        </w:rPr>
        <w:t>If</w:t>
      </w:r>
      <w:r w:rsidRPr="007254A1">
        <w:rPr>
          <w:rFonts w:cs="Arial"/>
        </w:rPr>
        <w:t xml:space="preserve"> the market continued to be more popular</w:t>
      </w:r>
      <w:r>
        <w:rPr>
          <w:rFonts w:cs="Arial"/>
        </w:rPr>
        <w:t xml:space="preserve">, for example, </w:t>
      </w:r>
      <w:r w:rsidRPr="007254A1">
        <w:rPr>
          <w:rFonts w:cs="Arial"/>
        </w:rPr>
        <w:t xml:space="preserve">when the number of customers could be any number from 0 to 10, how </w:t>
      </w:r>
      <w:r>
        <w:rPr>
          <w:rFonts w:cs="Arial"/>
        </w:rPr>
        <w:t xml:space="preserve">many servers would be required? Is it </w:t>
      </w:r>
      <w:r w:rsidRPr="007254A1">
        <w:rPr>
          <w:rFonts w:cs="Arial"/>
        </w:rPr>
        <w:t>possible to continue to increase the number of servers in this way?</w:t>
      </w:r>
      <w:r>
        <w:rPr>
          <w:rFonts w:cs="Arial"/>
        </w:rPr>
        <w:t xml:space="preserve"> Students could investigate the ‘best’ possible </w:t>
      </w:r>
      <w:proofErr w:type="gramStart"/>
      <w:r>
        <w:rPr>
          <w:rFonts w:cs="Arial"/>
        </w:rPr>
        <w:t>situation,</w:t>
      </w:r>
      <w:proofErr w:type="gramEnd"/>
      <w:r>
        <w:rPr>
          <w:rFonts w:cs="Arial"/>
        </w:rPr>
        <w:t xml:space="preserve"> where there is limited time spent by people in queues and limited idle time for the servers.  This could be done as a group activity where each group is assigned a different situation to explore.</w:t>
      </w:r>
    </w:p>
    <w:p w14:paraId="5780C4F4" w14:textId="77777777" w:rsidR="008840D0" w:rsidRDefault="008840D0" w:rsidP="008840D0">
      <w:pPr>
        <w:rPr>
          <w:rFonts w:cs="Arial"/>
        </w:rPr>
      </w:pPr>
      <w:r w:rsidRPr="00A95114">
        <w:rPr>
          <w:rFonts w:cs="Arial"/>
        </w:rPr>
        <w:lastRenderedPageBreak/>
        <w:t xml:space="preserve">Exploring the way in which traffic lights can lead to an understanding of the difficulty in managing complex </w:t>
      </w:r>
      <w:proofErr w:type="spellStart"/>
      <w:r w:rsidRPr="00A95114">
        <w:rPr>
          <w:rFonts w:cs="Arial"/>
        </w:rPr>
        <w:t>queueing</w:t>
      </w:r>
      <w:proofErr w:type="spellEnd"/>
      <w:r w:rsidRPr="00A95114">
        <w:rPr>
          <w:rFonts w:cs="Arial"/>
        </w:rPr>
        <w:t xml:space="preserve"> situations.</w:t>
      </w:r>
    </w:p>
    <w:p w14:paraId="52105459" w14:textId="77777777" w:rsidR="008840D0" w:rsidRPr="007254A1" w:rsidRDefault="008840D0" w:rsidP="007605D7">
      <w:pPr>
        <w:rPr>
          <w:rFonts w:cs="Arial"/>
        </w:rPr>
      </w:pPr>
    </w:p>
    <w:p w14:paraId="1471BB82" w14:textId="77777777" w:rsidR="007605D7" w:rsidRPr="00B352B9" w:rsidRDefault="007605D7" w:rsidP="003F65DC">
      <w:pPr>
        <w:rPr>
          <w:rFonts w:cs="Arial"/>
        </w:rPr>
      </w:pPr>
    </w:p>
    <w:p w14:paraId="1294D42D" w14:textId="77777777" w:rsidR="003F65DC" w:rsidRPr="003F65DC" w:rsidRDefault="003F65DC" w:rsidP="003F65DC"/>
    <w:p w14:paraId="782EFD98" w14:textId="03254034" w:rsidR="00D94C23" w:rsidRDefault="00D94C23" w:rsidP="00D94C23">
      <w:pPr>
        <w:rPr>
          <w:rFonts w:ascii="Arial" w:hAnsi="Arial" w:cs="Arial"/>
        </w:rPr>
      </w:pPr>
    </w:p>
    <w:p w14:paraId="023AC9D4" w14:textId="77777777" w:rsidR="00B734EE" w:rsidRPr="00A4147F" w:rsidRDefault="00B734EE" w:rsidP="00BD3769">
      <w:pPr>
        <w:pStyle w:val="Activitynamesubtitle"/>
      </w:pPr>
    </w:p>
    <w:sectPr w:rsidR="00B734EE" w:rsidRPr="00A4147F" w:rsidSect="00021DEE">
      <w:headerReference w:type="default" r:id="rId58"/>
      <w:footerReference w:type="even" r:id="rId59"/>
      <w:footerReference w:type="default" r:id="rId60"/>
      <w:headerReference w:type="first" r:id="rId61"/>
      <w:footerReference w:type="first" r:id="rId62"/>
      <w:pgSz w:w="11900" w:h="16840"/>
      <w:pgMar w:top="1134" w:right="1701" w:bottom="1134" w:left="1701" w:header="680" w:footer="680" w:gutter="0"/>
      <w:pgNumType w:start="1" w:chapStyle="1" w:chapSep="enDash"/>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92D15A" w14:textId="77777777" w:rsidR="000E0E86" w:rsidRDefault="000E0E86">
      <w:pPr>
        <w:spacing w:after="0" w:line="240" w:lineRule="auto"/>
      </w:pPr>
      <w:r>
        <w:separator/>
      </w:r>
    </w:p>
  </w:endnote>
  <w:endnote w:type="continuationSeparator" w:id="0">
    <w:p w14:paraId="501BF4BA" w14:textId="77777777" w:rsidR="000E0E86" w:rsidRDefault="000E0E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orpid C1 Light">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DD00E7" w14:textId="77777777" w:rsidR="000E0E86" w:rsidRDefault="000E0E86" w:rsidP="00021DEE">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348901A3" w14:textId="77777777" w:rsidR="000E0E86" w:rsidRDefault="000E0E86" w:rsidP="00021DEE">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308910" w14:textId="77777777" w:rsidR="000E0E86" w:rsidRPr="004F51DD" w:rsidRDefault="000E0E86" w:rsidP="00021DEE">
    <w:pPr>
      <w:pStyle w:val="Footer"/>
    </w:pPr>
    <w:r w:rsidRPr="004F51DD">
      <w:t>© Maths Inside 2016 except where otherwise indicated. This document may be used, reproduced, communicated and adapted free of charge for non-commercial educational purposes provided all acknowledgements associated with the material are retained. Maths Inside is a UTS project in collaboration with CSIRO and AAMT.</w:t>
    </w:r>
  </w:p>
  <w:p w14:paraId="1BED8EC0" w14:textId="37C6124A" w:rsidR="000E0E86" w:rsidRPr="004F51DD" w:rsidRDefault="000E0E86" w:rsidP="00021DEE">
    <w:pPr>
      <w:pStyle w:val="Footerpagenumber"/>
    </w:pPr>
    <w:r w:rsidRPr="004F51DD">
      <w:t xml:space="preserve">Page </w:t>
    </w:r>
    <w:r w:rsidRPr="004F51DD">
      <w:fldChar w:fldCharType="begin"/>
    </w:r>
    <w:r w:rsidRPr="004F51DD">
      <w:instrText xml:space="preserve"> PAGE </w:instrText>
    </w:r>
    <w:r w:rsidRPr="004F51DD">
      <w:fldChar w:fldCharType="separate"/>
    </w:r>
    <w:r w:rsidR="00731169">
      <w:rPr>
        <w:noProof/>
      </w:rPr>
      <w:t>12</w:t>
    </w:r>
    <w:r w:rsidRPr="004F51DD">
      <w:fldChar w:fldCharType="end"/>
    </w:r>
    <w:r w:rsidRPr="004F51DD">
      <w:t xml:space="preserve"> of </w:t>
    </w:r>
    <w:r w:rsidRPr="004F51DD">
      <w:fldChar w:fldCharType="begin"/>
    </w:r>
    <w:r w:rsidRPr="004F51DD">
      <w:instrText xml:space="preserve"> NUMPAGES </w:instrText>
    </w:r>
    <w:r w:rsidRPr="004F51DD">
      <w:fldChar w:fldCharType="separate"/>
    </w:r>
    <w:r w:rsidR="00731169">
      <w:rPr>
        <w:noProof/>
      </w:rPr>
      <w:t>23</w:t>
    </w:r>
    <w:r w:rsidRPr="004F51DD">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D8D96E" w14:textId="38A53B3C" w:rsidR="000E0E86" w:rsidRPr="00021DEE" w:rsidRDefault="000E0E86" w:rsidP="00021DEE">
    <w:pPr>
      <w:pStyle w:val="Footer"/>
    </w:pPr>
    <w:r w:rsidRPr="00021DEE">
      <w:t>© Maths Inside 2016 except where otherwise indicated. This document may be used, reproduced, communicated and adapted free of charge for non-commercial educational purposes provided all acknowledgements associated with the material are retained. Maths Inside is a UTS project in collaboration with CSIRO and AAMT.</w:t>
    </w:r>
  </w:p>
  <w:p w14:paraId="5ABA5A6D" w14:textId="3A2BF43F" w:rsidR="000E0E86" w:rsidRPr="004F51DD" w:rsidRDefault="000E0E86" w:rsidP="00021DEE">
    <w:pPr>
      <w:pStyle w:val="Footerpagenumber"/>
    </w:pPr>
    <w:r w:rsidRPr="004F51DD">
      <w:t xml:space="preserve">Page </w:t>
    </w:r>
    <w:r w:rsidRPr="004F51DD">
      <w:fldChar w:fldCharType="begin"/>
    </w:r>
    <w:r w:rsidRPr="004F51DD">
      <w:instrText xml:space="preserve"> PAGE </w:instrText>
    </w:r>
    <w:r w:rsidRPr="004F51DD">
      <w:fldChar w:fldCharType="separate"/>
    </w:r>
    <w:r>
      <w:rPr>
        <w:noProof/>
      </w:rPr>
      <w:t>1</w:t>
    </w:r>
    <w:r w:rsidRPr="004F51DD">
      <w:fldChar w:fldCharType="end"/>
    </w:r>
    <w:r w:rsidRPr="004F51DD">
      <w:t xml:space="preserve"> of </w:t>
    </w:r>
    <w:r>
      <w:fldChar w:fldCharType="begin"/>
    </w:r>
    <w:r>
      <w:instrText xml:space="preserve"> NUMPAGES </w:instrText>
    </w:r>
    <w:r>
      <w:fldChar w:fldCharType="separate"/>
    </w:r>
    <w:r>
      <w:rPr>
        <w:noProof/>
      </w:rPr>
      <w:t>23</w:t>
    </w:r>
    <w:r>
      <w:rPr>
        <w:noProof/>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949E6A" w14:textId="77777777" w:rsidR="000E0E86" w:rsidRDefault="000E0E86">
      <w:pPr>
        <w:spacing w:after="0" w:line="240" w:lineRule="auto"/>
      </w:pPr>
      <w:r>
        <w:separator/>
      </w:r>
    </w:p>
  </w:footnote>
  <w:footnote w:type="continuationSeparator" w:id="0">
    <w:p w14:paraId="07022AEE" w14:textId="77777777" w:rsidR="000E0E86" w:rsidRDefault="000E0E86">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99EA89" w14:textId="540E1C64" w:rsidR="000E0E86" w:rsidRPr="00021DEE" w:rsidRDefault="000E0E86" w:rsidP="004C6EC0">
    <w:pPr>
      <w:pStyle w:val="Header"/>
    </w:pPr>
    <w:r w:rsidRPr="00021DEE">
      <w:t>I</w:t>
    </w:r>
    <w:r>
      <w:t>nvestigating the maths inside: Big data, better hospitals</w:t>
    </w:r>
    <w:r>
      <w:tab/>
      <w:t>INFORMATION FOR TEACHERS</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6D139E" w14:textId="7BE9FCC3" w:rsidR="000E0E86" w:rsidRDefault="000E0E86" w:rsidP="004C6EC0">
    <w:pPr>
      <w:pStyle w:val="Header"/>
    </w:pPr>
    <w:r>
      <w:tab/>
      <w:t>FOR TEACHERS</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7AEEA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DAD267E0"/>
    <w:lvl w:ilvl="0">
      <w:start w:val="1"/>
      <w:numFmt w:val="decimal"/>
      <w:lvlText w:val="%1."/>
      <w:lvlJc w:val="left"/>
      <w:pPr>
        <w:tabs>
          <w:tab w:val="num" w:pos="1800"/>
        </w:tabs>
        <w:ind w:left="1800" w:hanging="360"/>
      </w:pPr>
    </w:lvl>
  </w:abstractNum>
  <w:abstractNum w:abstractNumId="2">
    <w:nsid w:val="FFFFFF7D"/>
    <w:multiLevelType w:val="singleLevel"/>
    <w:tmpl w:val="702CA58C"/>
    <w:lvl w:ilvl="0">
      <w:start w:val="1"/>
      <w:numFmt w:val="decimal"/>
      <w:lvlText w:val="%1."/>
      <w:lvlJc w:val="left"/>
      <w:pPr>
        <w:tabs>
          <w:tab w:val="num" w:pos="1440"/>
        </w:tabs>
        <w:ind w:left="1440" w:hanging="360"/>
      </w:pPr>
    </w:lvl>
  </w:abstractNum>
  <w:abstractNum w:abstractNumId="3">
    <w:nsid w:val="FFFFFF7E"/>
    <w:multiLevelType w:val="singleLevel"/>
    <w:tmpl w:val="981ACC96"/>
    <w:lvl w:ilvl="0">
      <w:start w:val="1"/>
      <w:numFmt w:val="decimal"/>
      <w:lvlText w:val="%1."/>
      <w:lvlJc w:val="left"/>
      <w:pPr>
        <w:tabs>
          <w:tab w:val="num" w:pos="1080"/>
        </w:tabs>
        <w:ind w:left="1080" w:hanging="360"/>
      </w:pPr>
    </w:lvl>
  </w:abstractNum>
  <w:abstractNum w:abstractNumId="4">
    <w:nsid w:val="FFFFFF7F"/>
    <w:multiLevelType w:val="singleLevel"/>
    <w:tmpl w:val="23F6D80C"/>
    <w:lvl w:ilvl="0">
      <w:start w:val="1"/>
      <w:numFmt w:val="decimal"/>
      <w:lvlText w:val="%1."/>
      <w:lvlJc w:val="left"/>
      <w:pPr>
        <w:tabs>
          <w:tab w:val="num" w:pos="720"/>
        </w:tabs>
        <w:ind w:left="720" w:hanging="360"/>
      </w:pPr>
    </w:lvl>
  </w:abstractNum>
  <w:abstractNum w:abstractNumId="5">
    <w:nsid w:val="FFFFFF80"/>
    <w:multiLevelType w:val="singleLevel"/>
    <w:tmpl w:val="E376C7A4"/>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66868728"/>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8F9E1DDE"/>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51CA4988"/>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C74E8FBE"/>
    <w:lvl w:ilvl="0">
      <w:start w:val="1"/>
      <w:numFmt w:val="decimal"/>
      <w:lvlText w:val="%1."/>
      <w:lvlJc w:val="left"/>
      <w:pPr>
        <w:tabs>
          <w:tab w:val="num" w:pos="360"/>
        </w:tabs>
        <w:ind w:left="360" w:hanging="360"/>
      </w:pPr>
    </w:lvl>
  </w:abstractNum>
  <w:abstractNum w:abstractNumId="10">
    <w:nsid w:val="FFFFFF89"/>
    <w:multiLevelType w:val="singleLevel"/>
    <w:tmpl w:val="6658AE9A"/>
    <w:lvl w:ilvl="0">
      <w:start w:val="1"/>
      <w:numFmt w:val="bullet"/>
      <w:lvlText w:val=""/>
      <w:lvlJc w:val="left"/>
      <w:pPr>
        <w:tabs>
          <w:tab w:val="num" w:pos="360"/>
        </w:tabs>
        <w:ind w:left="360" w:hanging="360"/>
      </w:pPr>
      <w:rPr>
        <w:rFonts w:ascii="Symbol" w:hAnsi="Symbol" w:hint="default"/>
      </w:rPr>
    </w:lvl>
  </w:abstractNum>
  <w:abstractNum w:abstractNumId="11">
    <w:nsid w:val="02F35AA7"/>
    <w:multiLevelType w:val="hybridMultilevel"/>
    <w:tmpl w:val="DFCC48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057B620D"/>
    <w:multiLevelType w:val="hybridMultilevel"/>
    <w:tmpl w:val="AA96A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65C1902"/>
    <w:multiLevelType w:val="multilevel"/>
    <w:tmpl w:val="0CD21C42"/>
    <w:lvl w:ilvl="0">
      <w:start w:val="1"/>
      <w:numFmt w:val="none"/>
      <w:lvlText w:val="1—4"/>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0833412D"/>
    <w:multiLevelType w:val="hybridMultilevel"/>
    <w:tmpl w:val="59685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E0928FD"/>
    <w:multiLevelType w:val="hybridMultilevel"/>
    <w:tmpl w:val="49A4A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289355B"/>
    <w:multiLevelType w:val="multilevel"/>
    <w:tmpl w:val="0CD21C42"/>
    <w:lvl w:ilvl="0">
      <w:start w:val="1"/>
      <w:numFmt w:val="none"/>
      <w:lvlText w:val="1—4"/>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1427456C"/>
    <w:multiLevelType w:val="hybridMultilevel"/>
    <w:tmpl w:val="15A4B7CA"/>
    <w:lvl w:ilvl="0" w:tplc="0C09000F">
      <w:start w:val="1"/>
      <w:numFmt w:val="decimal"/>
      <w:lvlText w:val="%1."/>
      <w:lvlJc w:val="left"/>
      <w:pPr>
        <w:ind w:left="765" w:hanging="360"/>
      </w:pPr>
    </w:lvl>
    <w:lvl w:ilvl="1" w:tplc="0C090019" w:tentative="1">
      <w:start w:val="1"/>
      <w:numFmt w:val="lowerLetter"/>
      <w:lvlText w:val="%2."/>
      <w:lvlJc w:val="left"/>
      <w:pPr>
        <w:ind w:left="1485" w:hanging="360"/>
      </w:p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abstractNum w:abstractNumId="18">
    <w:nsid w:val="1A474E9E"/>
    <w:multiLevelType w:val="hybridMultilevel"/>
    <w:tmpl w:val="84E837C6"/>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19">
    <w:nsid w:val="20A47762"/>
    <w:multiLevelType w:val="hybridMultilevel"/>
    <w:tmpl w:val="942E1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6F7115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289754D3"/>
    <w:multiLevelType w:val="hybridMultilevel"/>
    <w:tmpl w:val="CDF6EA0E"/>
    <w:lvl w:ilvl="0" w:tplc="04090001">
      <w:start w:val="1"/>
      <w:numFmt w:val="bullet"/>
      <w:lvlText w:val=""/>
      <w:lvlJc w:val="left"/>
      <w:pPr>
        <w:ind w:left="1996" w:hanging="360"/>
      </w:pPr>
      <w:rPr>
        <w:rFonts w:ascii="Symbol" w:hAnsi="Symbol" w:hint="default"/>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22">
    <w:nsid w:val="378F3373"/>
    <w:multiLevelType w:val="hybridMultilevel"/>
    <w:tmpl w:val="FB84B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DA2212C"/>
    <w:multiLevelType w:val="hybridMultilevel"/>
    <w:tmpl w:val="8DC09E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E550765"/>
    <w:multiLevelType w:val="hybridMultilevel"/>
    <w:tmpl w:val="AAB2E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9F04F86"/>
    <w:multiLevelType w:val="hybridMultilevel"/>
    <w:tmpl w:val="24AE8B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CC261DD"/>
    <w:multiLevelType w:val="multilevel"/>
    <w:tmpl w:val="0CD21C42"/>
    <w:lvl w:ilvl="0">
      <w:start w:val="1"/>
      <w:numFmt w:val="none"/>
      <w:lvlText w:val="1—4"/>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nsid w:val="5CDF1914"/>
    <w:multiLevelType w:val="hybridMultilevel"/>
    <w:tmpl w:val="6EE4B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2A478BB"/>
    <w:multiLevelType w:val="hybridMultilevel"/>
    <w:tmpl w:val="D89693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nsid w:val="648872EE"/>
    <w:multiLevelType w:val="hybridMultilevel"/>
    <w:tmpl w:val="F0300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B1307C1"/>
    <w:multiLevelType w:val="hybridMultilevel"/>
    <w:tmpl w:val="151298D4"/>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1">
    <w:nsid w:val="6D4540CE"/>
    <w:multiLevelType w:val="hybridMultilevel"/>
    <w:tmpl w:val="CD444142"/>
    <w:lvl w:ilvl="0" w:tplc="D55019CE">
      <w:start w:val="1"/>
      <w:numFmt w:val="bullet"/>
      <w:lvlText w:val="•"/>
      <w:lvlJc w:val="left"/>
      <w:pPr>
        <w:tabs>
          <w:tab w:val="num" w:pos="720"/>
        </w:tabs>
        <w:ind w:left="720" w:hanging="360"/>
      </w:pPr>
      <w:rPr>
        <w:rFonts w:ascii="Arial" w:hAnsi="Arial" w:hint="default"/>
      </w:rPr>
    </w:lvl>
    <w:lvl w:ilvl="1" w:tplc="7702EE04" w:tentative="1">
      <w:start w:val="1"/>
      <w:numFmt w:val="bullet"/>
      <w:lvlText w:val="•"/>
      <w:lvlJc w:val="left"/>
      <w:pPr>
        <w:tabs>
          <w:tab w:val="num" w:pos="1440"/>
        </w:tabs>
        <w:ind w:left="1440" w:hanging="360"/>
      </w:pPr>
      <w:rPr>
        <w:rFonts w:ascii="Arial" w:hAnsi="Arial" w:hint="default"/>
      </w:rPr>
    </w:lvl>
    <w:lvl w:ilvl="2" w:tplc="ABF8B856" w:tentative="1">
      <w:start w:val="1"/>
      <w:numFmt w:val="bullet"/>
      <w:lvlText w:val="•"/>
      <w:lvlJc w:val="left"/>
      <w:pPr>
        <w:tabs>
          <w:tab w:val="num" w:pos="2160"/>
        </w:tabs>
        <w:ind w:left="2160" w:hanging="360"/>
      </w:pPr>
      <w:rPr>
        <w:rFonts w:ascii="Arial" w:hAnsi="Arial" w:hint="default"/>
      </w:rPr>
    </w:lvl>
    <w:lvl w:ilvl="3" w:tplc="2B466FAC" w:tentative="1">
      <w:start w:val="1"/>
      <w:numFmt w:val="bullet"/>
      <w:lvlText w:val="•"/>
      <w:lvlJc w:val="left"/>
      <w:pPr>
        <w:tabs>
          <w:tab w:val="num" w:pos="2880"/>
        </w:tabs>
        <w:ind w:left="2880" w:hanging="360"/>
      </w:pPr>
      <w:rPr>
        <w:rFonts w:ascii="Arial" w:hAnsi="Arial" w:hint="default"/>
      </w:rPr>
    </w:lvl>
    <w:lvl w:ilvl="4" w:tplc="B562FBE0" w:tentative="1">
      <w:start w:val="1"/>
      <w:numFmt w:val="bullet"/>
      <w:lvlText w:val="•"/>
      <w:lvlJc w:val="left"/>
      <w:pPr>
        <w:tabs>
          <w:tab w:val="num" w:pos="3600"/>
        </w:tabs>
        <w:ind w:left="3600" w:hanging="360"/>
      </w:pPr>
      <w:rPr>
        <w:rFonts w:ascii="Arial" w:hAnsi="Arial" w:hint="default"/>
      </w:rPr>
    </w:lvl>
    <w:lvl w:ilvl="5" w:tplc="5E428B0C" w:tentative="1">
      <w:start w:val="1"/>
      <w:numFmt w:val="bullet"/>
      <w:lvlText w:val="•"/>
      <w:lvlJc w:val="left"/>
      <w:pPr>
        <w:tabs>
          <w:tab w:val="num" w:pos="4320"/>
        </w:tabs>
        <w:ind w:left="4320" w:hanging="360"/>
      </w:pPr>
      <w:rPr>
        <w:rFonts w:ascii="Arial" w:hAnsi="Arial" w:hint="default"/>
      </w:rPr>
    </w:lvl>
    <w:lvl w:ilvl="6" w:tplc="C8D071BC" w:tentative="1">
      <w:start w:val="1"/>
      <w:numFmt w:val="bullet"/>
      <w:lvlText w:val="•"/>
      <w:lvlJc w:val="left"/>
      <w:pPr>
        <w:tabs>
          <w:tab w:val="num" w:pos="5040"/>
        </w:tabs>
        <w:ind w:left="5040" w:hanging="360"/>
      </w:pPr>
      <w:rPr>
        <w:rFonts w:ascii="Arial" w:hAnsi="Arial" w:hint="default"/>
      </w:rPr>
    </w:lvl>
    <w:lvl w:ilvl="7" w:tplc="D960BA52" w:tentative="1">
      <w:start w:val="1"/>
      <w:numFmt w:val="bullet"/>
      <w:lvlText w:val="•"/>
      <w:lvlJc w:val="left"/>
      <w:pPr>
        <w:tabs>
          <w:tab w:val="num" w:pos="5760"/>
        </w:tabs>
        <w:ind w:left="5760" w:hanging="360"/>
      </w:pPr>
      <w:rPr>
        <w:rFonts w:ascii="Arial" w:hAnsi="Arial" w:hint="default"/>
      </w:rPr>
    </w:lvl>
    <w:lvl w:ilvl="8" w:tplc="69A67214" w:tentative="1">
      <w:start w:val="1"/>
      <w:numFmt w:val="bullet"/>
      <w:lvlText w:val="•"/>
      <w:lvlJc w:val="left"/>
      <w:pPr>
        <w:tabs>
          <w:tab w:val="num" w:pos="6480"/>
        </w:tabs>
        <w:ind w:left="6480" w:hanging="360"/>
      </w:pPr>
      <w:rPr>
        <w:rFonts w:ascii="Arial" w:hAnsi="Arial" w:hint="default"/>
      </w:rPr>
    </w:lvl>
  </w:abstractNum>
  <w:abstractNum w:abstractNumId="32">
    <w:nsid w:val="6DE00684"/>
    <w:multiLevelType w:val="hybridMultilevel"/>
    <w:tmpl w:val="608C4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33B5DF9"/>
    <w:multiLevelType w:val="hybridMultilevel"/>
    <w:tmpl w:val="E53009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67940F7"/>
    <w:multiLevelType w:val="hybridMultilevel"/>
    <w:tmpl w:val="055AD0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21"/>
  </w:num>
  <w:num w:numId="13">
    <w:abstractNumId w:val="30"/>
  </w:num>
  <w:num w:numId="14">
    <w:abstractNumId w:val="26"/>
  </w:num>
  <w:num w:numId="15">
    <w:abstractNumId w:val="16"/>
  </w:num>
  <w:num w:numId="16">
    <w:abstractNumId w:val="13"/>
  </w:num>
  <w:num w:numId="17">
    <w:abstractNumId w:val="12"/>
  </w:num>
  <w:num w:numId="18">
    <w:abstractNumId w:val="15"/>
  </w:num>
  <w:num w:numId="19">
    <w:abstractNumId w:val="22"/>
  </w:num>
  <w:num w:numId="20">
    <w:abstractNumId w:val="19"/>
  </w:num>
  <w:num w:numId="21">
    <w:abstractNumId w:val="32"/>
  </w:num>
  <w:num w:numId="22">
    <w:abstractNumId w:val="27"/>
  </w:num>
  <w:num w:numId="23">
    <w:abstractNumId w:val="29"/>
  </w:num>
  <w:num w:numId="24">
    <w:abstractNumId w:val="24"/>
  </w:num>
  <w:num w:numId="25">
    <w:abstractNumId w:val="28"/>
  </w:num>
  <w:num w:numId="26">
    <w:abstractNumId w:val="34"/>
  </w:num>
  <w:num w:numId="27">
    <w:abstractNumId w:val="33"/>
  </w:num>
  <w:num w:numId="28">
    <w:abstractNumId w:val="25"/>
  </w:num>
  <w:num w:numId="29">
    <w:abstractNumId w:val="11"/>
  </w:num>
  <w:num w:numId="30">
    <w:abstractNumId w:val="17"/>
  </w:num>
  <w:num w:numId="31">
    <w:abstractNumId w:val="18"/>
  </w:num>
  <w:num w:numId="32">
    <w:abstractNumId w:val="31"/>
  </w:num>
  <w:num w:numId="33">
    <w:abstractNumId w:val="14"/>
  </w:num>
  <w:num w:numId="34">
    <w:abstractNumId w:val="20"/>
  </w:num>
  <w:num w:numId="3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7C3"/>
    <w:rsid w:val="00020E08"/>
    <w:rsid w:val="00021DEE"/>
    <w:rsid w:val="0003055A"/>
    <w:rsid w:val="00033CED"/>
    <w:rsid w:val="00035CC2"/>
    <w:rsid w:val="00043AAD"/>
    <w:rsid w:val="00050646"/>
    <w:rsid w:val="0007081F"/>
    <w:rsid w:val="00085C17"/>
    <w:rsid w:val="00087E69"/>
    <w:rsid w:val="0009013E"/>
    <w:rsid w:val="00090252"/>
    <w:rsid w:val="00096F06"/>
    <w:rsid w:val="00097EBB"/>
    <w:rsid w:val="000B061E"/>
    <w:rsid w:val="000B0975"/>
    <w:rsid w:val="000B7B83"/>
    <w:rsid w:val="000C2233"/>
    <w:rsid w:val="000C25B6"/>
    <w:rsid w:val="000C4B72"/>
    <w:rsid w:val="000E0E86"/>
    <w:rsid w:val="000E463E"/>
    <w:rsid w:val="00101073"/>
    <w:rsid w:val="00114BDF"/>
    <w:rsid w:val="00120FDE"/>
    <w:rsid w:val="001315BF"/>
    <w:rsid w:val="00147D21"/>
    <w:rsid w:val="00161D24"/>
    <w:rsid w:val="0016394C"/>
    <w:rsid w:val="001656DD"/>
    <w:rsid w:val="0016718A"/>
    <w:rsid w:val="0017391A"/>
    <w:rsid w:val="00173F28"/>
    <w:rsid w:val="001774AE"/>
    <w:rsid w:val="00196225"/>
    <w:rsid w:val="001A6D9C"/>
    <w:rsid w:val="001A7BF1"/>
    <w:rsid w:val="001B0D68"/>
    <w:rsid w:val="001B6B6A"/>
    <w:rsid w:val="001E0530"/>
    <w:rsid w:val="001E6B45"/>
    <w:rsid w:val="00201C9B"/>
    <w:rsid w:val="002033F9"/>
    <w:rsid w:val="00203444"/>
    <w:rsid w:val="00203919"/>
    <w:rsid w:val="00222980"/>
    <w:rsid w:val="0022583D"/>
    <w:rsid w:val="00237692"/>
    <w:rsid w:val="002476D7"/>
    <w:rsid w:val="0026415D"/>
    <w:rsid w:val="00271816"/>
    <w:rsid w:val="0028083B"/>
    <w:rsid w:val="00282325"/>
    <w:rsid w:val="00284FAA"/>
    <w:rsid w:val="002A2A21"/>
    <w:rsid w:val="002A79F0"/>
    <w:rsid w:val="002B19B6"/>
    <w:rsid w:val="002B5D1F"/>
    <w:rsid w:val="002E409E"/>
    <w:rsid w:val="002E4B21"/>
    <w:rsid w:val="002E6786"/>
    <w:rsid w:val="0030060A"/>
    <w:rsid w:val="00313BF2"/>
    <w:rsid w:val="003201B1"/>
    <w:rsid w:val="00322457"/>
    <w:rsid w:val="00322FEE"/>
    <w:rsid w:val="003251EB"/>
    <w:rsid w:val="00327377"/>
    <w:rsid w:val="0034464D"/>
    <w:rsid w:val="00346D15"/>
    <w:rsid w:val="0036463A"/>
    <w:rsid w:val="00381405"/>
    <w:rsid w:val="0039533C"/>
    <w:rsid w:val="003A143A"/>
    <w:rsid w:val="003B5B9C"/>
    <w:rsid w:val="003C336C"/>
    <w:rsid w:val="003D4969"/>
    <w:rsid w:val="003D6687"/>
    <w:rsid w:val="003E2D6E"/>
    <w:rsid w:val="003E532A"/>
    <w:rsid w:val="003F21AB"/>
    <w:rsid w:val="003F586A"/>
    <w:rsid w:val="003F65DC"/>
    <w:rsid w:val="003F7FB5"/>
    <w:rsid w:val="004051CB"/>
    <w:rsid w:val="00405BF8"/>
    <w:rsid w:val="00416612"/>
    <w:rsid w:val="00425E4C"/>
    <w:rsid w:val="00444B45"/>
    <w:rsid w:val="004522AB"/>
    <w:rsid w:val="004621B4"/>
    <w:rsid w:val="00472543"/>
    <w:rsid w:val="004752B0"/>
    <w:rsid w:val="004756DB"/>
    <w:rsid w:val="00477BD5"/>
    <w:rsid w:val="004A1629"/>
    <w:rsid w:val="004B1199"/>
    <w:rsid w:val="004B387C"/>
    <w:rsid w:val="004C00AF"/>
    <w:rsid w:val="004C6EC0"/>
    <w:rsid w:val="004D0F03"/>
    <w:rsid w:val="004D50A3"/>
    <w:rsid w:val="004E63C2"/>
    <w:rsid w:val="004F51DD"/>
    <w:rsid w:val="004F5527"/>
    <w:rsid w:val="00517A18"/>
    <w:rsid w:val="00534F69"/>
    <w:rsid w:val="00563961"/>
    <w:rsid w:val="005849D0"/>
    <w:rsid w:val="005B31EF"/>
    <w:rsid w:val="005C7160"/>
    <w:rsid w:val="005D0B71"/>
    <w:rsid w:val="005F5625"/>
    <w:rsid w:val="006101C7"/>
    <w:rsid w:val="006112D4"/>
    <w:rsid w:val="006170D7"/>
    <w:rsid w:val="0062721C"/>
    <w:rsid w:val="00631F0D"/>
    <w:rsid w:val="006326F9"/>
    <w:rsid w:val="00635E5C"/>
    <w:rsid w:val="0063648D"/>
    <w:rsid w:val="00645C25"/>
    <w:rsid w:val="00653807"/>
    <w:rsid w:val="00670422"/>
    <w:rsid w:val="00680C62"/>
    <w:rsid w:val="00681D94"/>
    <w:rsid w:val="00681E4E"/>
    <w:rsid w:val="006828DF"/>
    <w:rsid w:val="0068348B"/>
    <w:rsid w:val="00692E3D"/>
    <w:rsid w:val="0069533D"/>
    <w:rsid w:val="006A252C"/>
    <w:rsid w:val="006A704C"/>
    <w:rsid w:val="006B049D"/>
    <w:rsid w:val="006D0337"/>
    <w:rsid w:val="006E2520"/>
    <w:rsid w:val="006E4965"/>
    <w:rsid w:val="007079BA"/>
    <w:rsid w:val="00713818"/>
    <w:rsid w:val="00716C9F"/>
    <w:rsid w:val="0072553A"/>
    <w:rsid w:val="00731169"/>
    <w:rsid w:val="00734F82"/>
    <w:rsid w:val="007411E3"/>
    <w:rsid w:val="0074248F"/>
    <w:rsid w:val="00747437"/>
    <w:rsid w:val="00757D6B"/>
    <w:rsid w:val="007605D7"/>
    <w:rsid w:val="00766589"/>
    <w:rsid w:val="00774BB0"/>
    <w:rsid w:val="00792F01"/>
    <w:rsid w:val="007A734E"/>
    <w:rsid w:val="007C752D"/>
    <w:rsid w:val="007D005B"/>
    <w:rsid w:val="007D5B4F"/>
    <w:rsid w:val="007E5161"/>
    <w:rsid w:val="007F54F7"/>
    <w:rsid w:val="007F7C4C"/>
    <w:rsid w:val="00802CB4"/>
    <w:rsid w:val="008045A7"/>
    <w:rsid w:val="00814B11"/>
    <w:rsid w:val="00822492"/>
    <w:rsid w:val="00831F29"/>
    <w:rsid w:val="00832F52"/>
    <w:rsid w:val="00836AC0"/>
    <w:rsid w:val="008413FB"/>
    <w:rsid w:val="0085170C"/>
    <w:rsid w:val="00861A2C"/>
    <w:rsid w:val="00873C45"/>
    <w:rsid w:val="008818C3"/>
    <w:rsid w:val="008840D0"/>
    <w:rsid w:val="00896FD2"/>
    <w:rsid w:val="00897A7B"/>
    <w:rsid w:val="008B49E4"/>
    <w:rsid w:val="008C2B56"/>
    <w:rsid w:val="008C3B1A"/>
    <w:rsid w:val="008C74E6"/>
    <w:rsid w:val="008D4F59"/>
    <w:rsid w:val="008F07A2"/>
    <w:rsid w:val="008F2101"/>
    <w:rsid w:val="00905F3D"/>
    <w:rsid w:val="00906797"/>
    <w:rsid w:val="0090681A"/>
    <w:rsid w:val="00911C68"/>
    <w:rsid w:val="00917723"/>
    <w:rsid w:val="00936F9F"/>
    <w:rsid w:val="00942836"/>
    <w:rsid w:val="00946957"/>
    <w:rsid w:val="00947DF4"/>
    <w:rsid w:val="009547F8"/>
    <w:rsid w:val="00982064"/>
    <w:rsid w:val="009B3DB5"/>
    <w:rsid w:val="009C5C98"/>
    <w:rsid w:val="009C7280"/>
    <w:rsid w:val="009D2AEA"/>
    <w:rsid w:val="009D3D81"/>
    <w:rsid w:val="00A045EA"/>
    <w:rsid w:val="00A06C4F"/>
    <w:rsid w:val="00A16971"/>
    <w:rsid w:val="00A21659"/>
    <w:rsid w:val="00A223C7"/>
    <w:rsid w:val="00A4147F"/>
    <w:rsid w:val="00A540DE"/>
    <w:rsid w:val="00A6058E"/>
    <w:rsid w:val="00A70AF6"/>
    <w:rsid w:val="00A76DDB"/>
    <w:rsid w:val="00A84E00"/>
    <w:rsid w:val="00A84FE9"/>
    <w:rsid w:val="00AA0CE0"/>
    <w:rsid w:val="00AA293B"/>
    <w:rsid w:val="00AC1AD1"/>
    <w:rsid w:val="00AC3AAF"/>
    <w:rsid w:val="00AD5143"/>
    <w:rsid w:val="00AE0BB5"/>
    <w:rsid w:val="00AE3036"/>
    <w:rsid w:val="00AE57C3"/>
    <w:rsid w:val="00AF391C"/>
    <w:rsid w:val="00B01709"/>
    <w:rsid w:val="00B11374"/>
    <w:rsid w:val="00B1721C"/>
    <w:rsid w:val="00B218D4"/>
    <w:rsid w:val="00B23FA4"/>
    <w:rsid w:val="00B30980"/>
    <w:rsid w:val="00B31938"/>
    <w:rsid w:val="00B4756C"/>
    <w:rsid w:val="00B50E16"/>
    <w:rsid w:val="00B51484"/>
    <w:rsid w:val="00B521D6"/>
    <w:rsid w:val="00B542ED"/>
    <w:rsid w:val="00B6384C"/>
    <w:rsid w:val="00B6436D"/>
    <w:rsid w:val="00B65AA8"/>
    <w:rsid w:val="00B66840"/>
    <w:rsid w:val="00B734EE"/>
    <w:rsid w:val="00B74CE4"/>
    <w:rsid w:val="00B81DBF"/>
    <w:rsid w:val="00BA26AC"/>
    <w:rsid w:val="00BB10AD"/>
    <w:rsid w:val="00BB1DAD"/>
    <w:rsid w:val="00BB795F"/>
    <w:rsid w:val="00BC0093"/>
    <w:rsid w:val="00BC61BD"/>
    <w:rsid w:val="00BC74D7"/>
    <w:rsid w:val="00BD3769"/>
    <w:rsid w:val="00BF2FCF"/>
    <w:rsid w:val="00BF6428"/>
    <w:rsid w:val="00C001FA"/>
    <w:rsid w:val="00C00A8F"/>
    <w:rsid w:val="00C11167"/>
    <w:rsid w:val="00C15A3E"/>
    <w:rsid w:val="00C22EEF"/>
    <w:rsid w:val="00C2333A"/>
    <w:rsid w:val="00C23819"/>
    <w:rsid w:val="00C238C1"/>
    <w:rsid w:val="00C43458"/>
    <w:rsid w:val="00C4554D"/>
    <w:rsid w:val="00C5122C"/>
    <w:rsid w:val="00C5201E"/>
    <w:rsid w:val="00C6293F"/>
    <w:rsid w:val="00C708FC"/>
    <w:rsid w:val="00C70D3D"/>
    <w:rsid w:val="00C76585"/>
    <w:rsid w:val="00C77C87"/>
    <w:rsid w:val="00C92F0E"/>
    <w:rsid w:val="00CA1A8B"/>
    <w:rsid w:val="00CA4629"/>
    <w:rsid w:val="00CA68CB"/>
    <w:rsid w:val="00CB6356"/>
    <w:rsid w:val="00CD4119"/>
    <w:rsid w:val="00CD4449"/>
    <w:rsid w:val="00CE1155"/>
    <w:rsid w:val="00CE2580"/>
    <w:rsid w:val="00CE6D0D"/>
    <w:rsid w:val="00CF32A9"/>
    <w:rsid w:val="00D1409E"/>
    <w:rsid w:val="00D24812"/>
    <w:rsid w:val="00D27AE0"/>
    <w:rsid w:val="00D33398"/>
    <w:rsid w:val="00D50E68"/>
    <w:rsid w:val="00D70762"/>
    <w:rsid w:val="00D70810"/>
    <w:rsid w:val="00D94C23"/>
    <w:rsid w:val="00D95310"/>
    <w:rsid w:val="00DA41DD"/>
    <w:rsid w:val="00DA5F12"/>
    <w:rsid w:val="00DC1FEC"/>
    <w:rsid w:val="00DC5A3C"/>
    <w:rsid w:val="00DE158B"/>
    <w:rsid w:val="00DE272D"/>
    <w:rsid w:val="00DE7946"/>
    <w:rsid w:val="00DF1AF9"/>
    <w:rsid w:val="00E0274D"/>
    <w:rsid w:val="00E03793"/>
    <w:rsid w:val="00E112D3"/>
    <w:rsid w:val="00E26A47"/>
    <w:rsid w:val="00E442E0"/>
    <w:rsid w:val="00E5409B"/>
    <w:rsid w:val="00E56CB1"/>
    <w:rsid w:val="00E61A67"/>
    <w:rsid w:val="00E642D9"/>
    <w:rsid w:val="00E72A1D"/>
    <w:rsid w:val="00E77237"/>
    <w:rsid w:val="00E849DD"/>
    <w:rsid w:val="00EA45EC"/>
    <w:rsid w:val="00EA7175"/>
    <w:rsid w:val="00EB0B49"/>
    <w:rsid w:val="00EB38CA"/>
    <w:rsid w:val="00EB4C6B"/>
    <w:rsid w:val="00EC364C"/>
    <w:rsid w:val="00ED43D7"/>
    <w:rsid w:val="00EF1402"/>
    <w:rsid w:val="00EF1F2A"/>
    <w:rsid w:val="00F034E0"/>
    <w:rsid w:val="00F104D2"/>
    <w:rsid w:val="00F123C3"/>
    <w:rsid w:val="00F21156"/>
    <w:rsid w:val="00F23F1B"/>
    <w:rsid w:val="00F43136"/>
    <w:rsid w:val="00F55ACE"/>
    <w:rsid w:val="00F56535"/>
    <w:rsid w:val="00F63E70"/>
    <w:rsid w:val="00F8059A"/>
    <w:rsid w:val="00FA543A"/>
    <w:rsid w:val="00FB79E1"/>
    <w:rsid w:val="00FD3777"/>
    <w:rsid w:val="00FD62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91E9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3A3A3A" w:themeColor="text2"/>
        <w:sz w:val="26"/>
        <w:szCs w:val="26"/>
        <w:lang w:val="en-US" w:eastAsia="ja-JP" w:bidi="ar-SA"/>
      </w:rPr>
    </w:rPrDefault>
    <w:pPrDefault>
      <w:pPr>
        <w:spacing w:after="160" w:line="312"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 w:unhideWhenUsed="0" w:qFormat="1"/>
    <w:lsdException w:name="Default Paragraph Font" w:uiPriority="1"/>
    <w:lsdException w:name="Subtitle" w:semiHidden="0" w:uiPriority="2" w:unhideWhenUsed="0" w:qFormat="1"/>
    <w:lsdException w:name="Date" w:uiPriority="3"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Normal Body text"/>
    <w:qFormat/>
    <w:rsid w:val="00021DEE"/>
    <w:pPr>
      <w:spacing w:after="120"/>
    </w:pPr>
    <w:rPr>
      <w:color w:val="000000" w:themeColor="text1"/>
      <w:sz w:val="22"/>
    </w:rPr>
  </w:style>
  <w:style w:type="paragraph" w:styleId="Heading1">
    <w:name w:val="heading 1"/>
    <w:basedOn w:val="Normal"/>
    <w:next w:val="Normal"/>
    <w:link w:val="Heading1Char"/>
    <w:uiPriority w:val="9"/>
    <w:qFormat/>
    <w:rsid w:val="006326F9"/>
    <w:pPr>
      <w:keepNext/>
      <w:spacing w:before="480" w:after="240" w:line="240" w:lineRule="auto"/>
      <w:outlineLvl w:val="0"/>
    </w:pPr>
    <w:rPr>
      <w:rFonts w:asciiTheme="majorHAnsi" w:eastAsiaTheme="majorEastAsia" w:hAnsiTheme="majorHAnsi" w:cstheme="majorBidi"/>
      <w:b/>
      <w:color w:val="354F5F"/>
      <w:sz w:val="36"/>
      <w:szCs w:val="32"/>
    </w:rPr>
  </w:style>
  <w:style w:type="paragraph" w:styleId="Heading2">
    <w:name w:val="heading 2"/>
    <w:basedOn w:val="Normal"/>
    <w:next w:val="Normal"/>
    <w:link w:val="Heading2Char"/>
    <w:uiPriority w:val="9"/>
    <w:unhideWhenUsed/>
    <w:qFormat/>
    <w:rsid w:val="006326F9"/>
    <w:pPr>
      <w:keepNext/>
      <w:adjustRightInd w:val="0"/>
      <w:spacing w:before="120" w:line="240" w:lineRule="auto"/>
      <w:outlineLvl w:val="1"/>
    </w:pPr>
    <w:rPr>
      <w:rFonts w:asciiTheme="majorHAnsi" w:eastAsiaTheme="majorEastAsia" w:hAnsiTheme="majorHAnsi" w:cstheme="majorBidi"/>
      <w:b/>
      <w:i/>
      <w:color w:val="354F5F"/>
      <w:sz w:val="32"/>
    </w:rPr>
  </w:style>
  <w:style w:type="paragraph" w:styleId="Heading3">
    <w:name w:val="heading 3"/>
    <w:basedOn w:val="Normal"/>
    <w:next w:val="Normal"/>
    <w:link w:val="Heading3Char"/>
    <w:uiPriority w:val="9"/>
    <w:unhideWhenUsed/>
    <w:qFormat/>
    <w:rsid w:val="00C76585"/>
    <w:pPr>
      <w:keepNext/>
      <w:keepLines/>
      <w:adjustRightInd w:val="0"/>
      <w:spacing w:before="120"/>
      <w:outlineLvl w:val="2"/>
    </w:pPr>
    <w:rPr>
      <w:rFonts w:asciiTheme="majorHAnsi" w:eastAsiaTheme="majorEastAsia" w:hAnsiTheme="majorHAnsi" w:cstheme="majorBidi"/>
      <w:b/>
      <w:sz w:val="28"/>
      <w:szCs w:val="24"/>
    </w:rPr>
  </w:style>
  <w:style w:type="paragraph" w:styleId="Heading4">
    <w:name w:val="heading 4"/>
    <w:basedOn w:val="Normal"/>
    <w:next w:val="Normal"/>
    <w:link w:val="Heading4Char"/>
    <w:uiPriority w:val="9"/>
    <w:unhideWhenUsed/>
    <w:qFormat/>
    <w:rsid w:val="00C76585"/>
    <w:pPr>
      <w:keepNext/>
      <w:keepLines/>
      <w:adjustRightInd w:val="0"/>
      <w:spacing w:before="120"/>
      <w:outlineLvl w:val="3"/>
    </w:pPr>
    <w:rPr>
      <w:rFonts w:asciiTheme="majorHAnsi" w:eastAsiaTheme="majorEastAsia" w:hAnsiTheme="majorHAnsi" w:cstheme="majorBidi"/>
      <w:b/>
      <w:i/>
      <w:iCs/>
      <w:sz w:val="26"/>
    </w:rPr>
  </w:style>
  <w:style w:type="paragraph" w:styleId="Heading5">
    <w:name w:val="heading 5"/>
    <w:basedOn w:val="Normal"/>
    <w:next w:val="Normal"/>
    <w:link w:val="Heading5Char"/>
    <w:uiPriority w:val="9"/>
    <w:unhideWhenUsed/>
    <w:qFormat/>
    <w:rsid w:val="00C2333A"/>
    <w:pPr>
      <w:keepNext/>
      <w:keepLines/>
      <w:outlineLvl w:val="4"/>
    </w:pPr>
    <w:rPr>
      <w:rFonts w:asciiTheme="majorHAnsi" w:eastAsiaTheme="majorEastAsia" w:hAnsiTheme="majorHAnsi" w:cstheme="majorBidi"/>
      <w:sz w:val="24"/>
    </w:rPr>
  </w:style>
  <w:style w:type="paragraph" w:styleId="Heading6">
    <w:name w:val="heading 6"/>
    <w:basedOn w:val="Normal"/>
    <w:next w:val="Normal"/>
    <w:link w:val="Heading6Char"/>
    <w:uiPriority w:val="9"/>
    <w:unhideWhenUsed/>
    <w:qFormat/>
    <w:rsid w:val="00A21659"/>
    <w:pPr>
      <w:keepNext/>
      <w:keepLines/>
      <w:outlineLvl w:val="5"/>
    </w:pPr>
    <w:rPr>
      <w:rFonts w:asciiTheme="majorHAnsi" w:eastAsiaTheme="majorEastAsia" w:hAnsiTheme="majorHAnsi" w:cstheme="majorBidi"/>
      <w:b/>
      <w:i/>
    </w:rPr>
  </w:style>
  <w:style w:type="paragraph" w:styleId="Heading7">
    <w:name w:val="heading 7"/>
    <w:basedOn w:val="Normal"/>
    <w:next w:val="Normal"/>
    <w:link w:val="Heading7Char"/>
    <w:uiPriority w:val="9"/>
    <w:unhideWhenUsed/>
    <w:qFormat/>
    <w:rsid w:val="00101073"/>
    <w:pPr>
      <w:keepNext/>
      <w:keepLines/>
      <w:outlineLvl w:val="6"/>
    </w:pPr>
    <w:rPr>
      <w:rFonts w:asciiTheme="majorHAnsi" w:eastAsiaTheme="majorEastAsia" w:hAnsiTheme="majorHAnsi" w:cstheme="majorBidi"/>
      <w:b/>
      <w:i/>
      <w:iCs/>
      <w:color w:val="0D0D0D" w:themeColor="text1" w:themeTint="F2"/>
      <w:u w:val="single"/>
    </w:rPr>
  </w:style>
  <w:style w:type="paragraph" w:styleId="Heading8">
    <w:name w:val="heading 8"/>
    <w:basedOn w:val="Normal"/>
    <w:next w:val="Normal"/>
    <w:link w:val="Heading8Char"/>
    <w:uiPriority w:val="9"/>
    <w:unhideWhenUsed/>
    <w:qFormat/>
    <w:rsid w:val="00A21659"/>
    <w:pPr>
      <w:keepNext/>
      <w:keepLines/>
      <w:outlineLvl w:val="7"/>
    </w:pPr>
    <w:rPr>
      <w:rFonts w:asciiTheme="majorHAnsi" w:eastAsiaTheme="majorEastAsia" w:hAnsiTheme="majorHAnsi" w:cstheme="majorBidi"/>
      <w:i/>
      <w:szCs w:val="21"/>
      <w:u w:val="single"/>
    </w:rPr>
  </w:style>
  <w:style w:type="paragraph" w:styleId="Heading9">
    <w:name w:val="heading 9"/>
    <w:basedOn w:val="Normal"/>
    <w:next w:val="Normal"/>
    <w:link w:val="Heading9Char"/>
    <w:uiPriority w:val="9"/>
    <w:unhideWhenUsed/>
    <w:qFormat/>
    <w:rsid w:val="00A21659"/>
    <w:pPr>
      <w:keepNext/>
      <w:keepLines/>
      <w:outlineLvl w:val="8"/>
    </w:pPr>
    <w:rPr>
      <w:rFonts w:asciiTheme="majorHAnsi" w:eastAsiaTheme="majorEastAsia" w:hAnsiTheme="majorHAnsi" w:cstheme="majorBidi"/>
      <w:i/>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26F9"/>
    <w:rPr>
      <w:rFonts w:asciiTheme="majorHAnsi" w:eastAsiaTheme="majorEastAsia" w:hAnsiTheme="majorHAnsi" w:cstheme="majorBidi"/>
      <w:b/>
      <w:color w:val="354F5F"/>
      <w:sz w:val="36"/>
      <w:szCs w:val="32"/>
    </w:rPr>
  </w:style>
  <w:style w:type="character" w:customStyle="1" w:styleId="Heading2Char">
    <w:name w:val="Heading 2 Char"/>
    <w:basedOn w:val="DefaultParagraphFont"/>
    <w:link w:val="Heading2"/>
    <w:uiPriority w:val="9"/>
    <w:rsid w:val="006326F9"/>
    <w:rPr>
      <w:rFonts w:asciiTheme="majorHAnsi" w:eastAsiaTheme="majorEastAsia" w:hAnsiTheme="majorHAnsi" w:cstheme="majorBidi"/>
      <w:b/>
      <w:i/>
      <w:color w:val="354F5F"/>
      <w:sz w:val="32"/>
    </w:rPr>
  </w:style>
  <w:style w:type="paragraph" w:styleId="Subtitle">
    <w:name w:val="Subtitle"/>
    <w:basedOn w:val="Normal"/>
    <w:link w:val="SubtitleChar"/>
    <w:uiPriority w:val="2"/>
    <w:qFormat/>
    <w:rsid w:val="006326F9"/>
    <w:pPr>
      <w:numPr>
        <w:ilvl w:val="1"/>
      </w:numPr>
      <w:spacing w:after="240" w:line="240" w:lineRule="auto"/>
      <w:contextualSpacing/>
    </w:pPr>
    <w:rPr>
      <w:rFonts w:eastAsiaTheme="minorEastAsia"/>
      <w:i/>
      <w:color w:val="354F5F"/>
      <w:sz w:val="48"/>
    </w:rPr>
  </w:style>
  <w:style w:type="character" w:customStyle="1" w:styleId="SubtitleChar">
    <w:name w:val="Subtitle Char"/>
    <w:basedOn w:val="DefaultParagraphFont"/>
    <w:link w:val="Subtitle"/>
    <w:uiPriority w:val="2"/>
    <w:rsid w:val="006326F9"/>
    <w:rPr>
      <w:rFonts w:eastAsiaTheme="minorEastAsia"/>
      <w:i/>
      <w:color w:val="354F5F"/>
      <w:sz w:val="48"/>
    </w:rPr>
  </w:style>
  <w:style w:type="paragraph" w:styleId="Footer">
    <w:name w:val="footer"/>
    <w:basedOn w:val="Normal"/>
    <w:link w:val="FooterChar"/>
    <w:uiPriority w:val="99"/>
    <w:unhideWhenUsed/>
    <w:qFormat/>
    <w:rsid w:val="00021DEE"/>
    <w:pPr>
      <w:pBdr>
        <w:top w:val="single" w:sz="4" w:space="6" w:color="auto"/>
      </w:pBdr>
      <w:spacing w:before="240" w:after="0" w:line="240" w:lineRule="auto"/>
    </w:pPr>
    <w:rPr>
      <w:color w:val="354F5F"/>
      <w:sz w:val="16"/>
      <w:szCs w:val="16"/>
      <w:lang w:val="en-AU"/>
    </w:rPr>
  </w:style>
  <w:style w:type="character" w:customStyle="1" w:styleId="FooterChar">
    <w:name w:val="Footer Char"/>
    <w:basedOn w:val="DefaultParagraphFont"/>
    <w:link w:val="Footer"/>
    <w:uiPriority w:val="99"/>
    <w:rsid w:val="00021DEE"/>
    <w:rPr>
      <w:color w:val="354F5F"/>
      <w:sz w:val="16"/>
      <w:szCs w:val="16"/>
      <w:lang w:val="en-AU"/>
    </w:rPr>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Pr>
      <w:color w:val="808080"/>
    </w:rPr>
  </w:style>
  <w:style w:type="character" w:customStyle="1" w:styleId="Heading3Char">
    <w:name w:val="Heading 3 Char"/>
    <w:basedOn w:val="DefaultParagraphFont"/>
    <w:link w:val="Heading3"/>
    <w:uiPriority w:val="9"/>
    <w:rsid w:val="00C76585"/>
    <w:rPr>
      <w:rFonts w:asciiTheme="majorHAnsi" w:eastAsiaTheme="majorEastAsia" w:hAnsiTheme="majorHAnsi" w:cstheme="majorBidi"/>
      <w:b/>
      <w:color w:val="000000" w:themeColor="text1"/>
      <w:sz w:val="28"/>
      <w:szCs w:val="24"/>
    </w:rPr>
  </w:style>
  <w:style w:type="character" w:customStyle="1" w:styleId="Heading4Char">
    <w:name w:val="Heading 4 Char"/>
    <w:basedOn w:val="DefaultParagraphFont"/>
    <w:link w:val="Heading4"/>
    <w:uiPriority w:val="9"/>
    <w:rsid w:val="00C76585"/>
    <w:rPr>
      <w:rFonts w:asciiTheme="majorHAnsi" w:eastAsiaTheme="majorEastAsia" w:hAnsiTheme="majorHAnsi" w:cstheme="majorBidi"/>
      <w:b/>
      <w:i/>
      <w:iCs/>
      <w:color w:val="000000" w:themeColor="text1"/>
    </w:rPr>
  </w:style>
  <w:style w:type="character" w:customStyle="1" w:styleId="Heading5Char">
    <w:name w:val="Heading 5 Char"/>
    <w:basedOn w:val="DefaultParagraphFont"/>
    <w:link w:val="Heading5"/>
    <w:uiPriority w:val="9"/>
    <w:rsid w:val="00C2333A"/>
    <w:rPr>
      <w:rFonts w:asciiTheme="majorHAnsi" w:eastAsiaTheme="majorEastAsia" w:hAnsiTheme="majorHAnsi" w:cstheme="majorBidi"/>
      <w:color w:val="354F5F"/>
      <w:sz w:val="24"/>
    </w:rPr>
  </w:style>
  <w:style w:type="character" w:customStyle="1" w:styleId="Heading6Char">
    <w:name w:val="Heading 6 Char"/>
    <w:basedOn w:val="DefaultParagraphFont"/>
    <w:link w:val="Heading6"/>
    <w:uiPriority w:val="9"/>
    <w:rsid w:val="00A21659"/>
    <w:rPr>
      <w:rFonts w:asciiTheme="majorHAnsi" w:eastAsiaTheme="majorEastAsia" w:hAnsiTheme="majorHAnsi" w:cstheme="majorBidi"/>
      <w:b/>
      <w:i/>
      <w:color w:val="354F5F"/>
      <w:sz w:val="22"/>
    </w:rPr>
  </w:style>
  <w:style w:type="character" w:customStyle="1" w:styleId="Heading7Char">
    <w:name w:val="Heading 7 Char"/>
    <w:basedOn w:val="DefaultParagraphFont"/>
    <w:link w:val="Heading7"/>
    <w:uiPriority w:val="9"/>
    <w:rsid w:val="00101073"/>
    <w:rPr>
      <w:rFonts w:asciiTheme="majorHAnsi" w:eastAsiaTheme="majorEastAsia" w:hAnsiTheme="majorHAnsi" w:cstheme="majorBidi"/>
      <w:b/>
      <w:i/>
      <w:iCs/>
      <w:color w:val="0D0D0D" w:themeColor="text1" w:themeTint="F2"/>
      <w:sz w:val="22"/>
      <w:u w:val="single"/>
    </w:rPr>
  </w:style>
  <w:style w:type="character" w:customStyle="1" w:styleId="Heading8Char">
    <w:name w:val="Heading 8 Char"/>
    <w:basedOn w:val="DefaultParagraphFont"/>
    <w:link w:val="Heading8"/>
    <w:uiPriority w:val="9"/>
    <w:rsid w:val="00A21659"/>
    <w:rPr>
      <w:rFonts w:asciiTheme="majorHAnsi" w:eastAsiaTheme="majorEastAsia" w:hAnsiTheme="majorHAnsi" w:cstheme="majorBidi"/>
      <w:i/>
      <w:color w:val="354F5F"/>
      <w:sz w:val="22"/>
      <w:szCs w:val="21"/>
      <w:u w:val="single"/>
    </w:rPr>
  </w:style>
  <w:style w:type="character" w:customStyle="1" w:styleId="Heading9Char">
    <w:name w:val="Heading 9 Char"/>
    <w:basedOn w:val="DefaultParagraphFont"/>
    <w:link w:val="Heading9"/>
    <w:uiPriority w:val="9"/>
    <w:rsid w:val="00A21659"/>
    <w:rPr>
      <w:rFonts w:asciiTheme="majorHAnsi" w:eastAsiaTheme="majorEastAsia" w:hAnsiTheme="majorHAnsi" w:cstheme="majorBidi"/>
      <w:i/>
      <w:iCs/>
      <w:color w:val="354F5F"/>
      <w:sz w:val="22"/>
      <w:szCs w:val="21"/>
    </w:rPr>
  </w:style>
  <w:style w:type="character" w:styleId="PageNumber">
    <w:name w:val="page number"/>
    <w:basedOn w:val="DefaultParagraphFont"/>
    <w:uiPriority w:val="99"/>
    <w:semiHidden/>
    <w:unhideWhenUsed/>
    <w:rsid w:val="003D6687"/>
  </w:style>
  <w:style w:type="paragraph" w:styleId="ListParagraph">
    <w:name w:val="List Paragraph"/>
    <w:basedOn w:val="Normal"/>
    <w:uiPriority w:val="34"/>
    <w:unhideWhenUsed/>
    <w:qFormat/>
    <w:rsid w:val="00A21659"/>
    <w:pPr>
      <w:ind w:left="720"/>
      <w:contextualSpacing/>
    </w:pPr>
  </w:style>
  <w:style w:type="paragraph" w:styleId="Header">
    <w:name w:val="header"/>
    <w:basedOn w:val="Normal"/>
    <w:link w:val="HeaderChar"/>
    <w:uiPriority w:val="99"/>
    <w:unhideWhenUsed/>
    <w:qFormat/>
    <w:rsid w:val="004C6EC0"/>
    <w:pPr>
      <w:pBdr>
        <w:bottom w:val="single" w:sz="4" w:space="6" w:color="auto"/>
      </w:pBdr>
      <w:tabs>
        <w:tab w:val="right" w:pos="8505"/>
      </w:tabs>
      <w:adjustRightInd w:val="0"/>
      <w:spacing w:after="240" w:line="240" w:lineRule="auto"/>
      <w:contextualSpacing/>
    </w:pPr>
    <w:rPr>
      <w:color w:val="354F5F"/>
      <w:sz w:val="16"/>
      <w:szCs w:val="16"/>
      <w:lang w:val="en-AU"/>
    </w:rPr>
  </w:style>
  <w:style w:type="character" w:customStyle="1" w:styleId="HeaderChar">
    <w:name w:val="Header Char"/>
    <w:basedOn w:val="DefaultParagraphFont"/>
    <w:link w:val="Header"/>
    <w:uiPriority w:val="99"/>
    <w:rsid w:val="004C6EC0"/>
    <w:rPr>
      <w:color w:val="354F5F"/>
      <w:sz w:val="16"/>
      <w:szCs w:val="16"/>
      <w:lang w:val="en-AU"/>
    </w:rPr>
  </w:style>
  <w:style w:type="paragraph" w:customStyle="1" w:styleId="Activitynamesubtitle">
    <w:name w:val="Activity name_subtitle"/>
    <w:qFormat/>
    <w:rsid w:val="00C2333A"/>
    <w:pPr>
      <w:spacing w:before="240" w:after="360" w:line="240" w:lineRule="auto"/>
    </w:pPr>
    <w:rPr>
      <w:i/>
      <w:color w:val="354F5F"/>
      <w:sz w:val="48"/>
    </w:rPr>
  </w:style>
  <w:style w:type="paragraph" w:customStyle="1" w:styleId="Footerpagenumber">
    <w:name w:val="Footer page number"/>
    <w:basedOn w:val="Footer"/>
    <w:link w:val="FooterpagenumberChar"/>
    <w:qFormat/>
    <w:rsid w:val="004F51DD"/>
    <w:pPr>
      <w:pBdr>
        <w:top w:val="none" w:sz="0" w:space="0" w:color="auto"/>
      </w:pBdr>
      <w:spacing w:before="120"/>
      <w:jc w:val="right"/>
    </w:pPr>
  </w:style>
  <w:style w:type="character" w:customStyle="1" w:styleId="FooterpagenumberChar">
    <w:name w:val="Footer page number Char"/>
    <w:basedOn w:val="FooterChar"/>
    <w:link w:val="Footerpagenumber"/>
    <w:rsid w:val="004F51DD"/>
    <w:rPr>
      <w:color w:val="354F5F"/>
      <w:sz w:val="16"/>
      <w:szCs w:val="16"/>
      <w:lang w:val="en-AU"/>
    </w:rPr>
  </w:style>
  <w:style w:type="paragraph" w:customStyle="1" w:styleId="Coverpicture">
    <w:name w:val="Cover picture"/>
    <w:basedOn w:val="Normal"/>
    <w:qFormat/>
    <w:rsid w:val="00021DEE"/>
    <w:pPr>
      <w:spacing w:before="480" w:after="480" w:line="240" w:lineRule="auto"/>
      <w:jc w:val="center"/>
    </w:pPr>
    <w:rPr>
      <w:noProof/>
      <w:lang w:eastAsia="en-US"/>
    </w:rPr>
  </w:style>
  <w:style w:type="paragraph" w:customStyle="1" w:styleId="Coverquestions">
    <w:name w:val="Cover questions"/>
    <w:basedOn w:val="Normal"/>
    <w:qFormat/>
    <w:rsid w:val="00021DEE"/>
    <w:pPr>
      <w:spacing w:after="240" w:line="240" w:lineRule="auto"/>
    </w:pPr>
    <w:rPr>
      <w:color w:val="354F5F"/>
      <w:sz w:val="28"/>
      <w:szCs w:val="28"/>
    </w:rPr>
  </w:style>
  <w:style w:type="paragraph" w:customStyle="1" w:styleId="logo">
    <w:name w:val="logo"/>
    <w:basedOn w:val="Normal"/>
    <w:qFormat/>
    <w:rsid w:val="004C6EC0"/>
    <w:pPr>
      <w:spacing w:before="600" w:line="240" w:lineRule="auto"/>
    </w:pPr>
  </w:style>
  <w:style w:type="paragraph" w:styleId="Title">
    <w:name w:val="Title"/>
    <w:aliases w:val="Section Title"/>
    <w:link w:val="TitleChar"/>
    <w:uiPriority w:val="1"/>
    <w:qFormat/>
    <w:rsid w:val="004B1199"/>
    <w:pPr>
      <w:spacing w:after="240" w:line="240" w:lineRule="auto"/>
      <w:contextualSpacing/>
    </w:pPr>
    <w:rPr>
      <w:rFonts w:asciiTheme="majorHAnsi" w:eastAsiaTheme="majorEastAsia" w:hAnsiTheme="majorHAnsi" w:cstheme="majorBidi"/>
      <w:b/>
      <w:color w:val="354F5F"/>
      <w:kern w:val="28"/>
      <w:sz w:val="56"/>
      <w:szCs w:val="56"/>
    </w:rPr>
  </w:style>
  <w:style w:type="character" w:customStyle="1" w:styleId="TitleChar">
    <w:name w:val="Title Char"/>
    <w:aliases w:val="Section Title Char"/>
    <w:basedOn w:val="DefaultParagraphFont"/>
    <w:link w:val="Title"/>
    <w:uiPriority w:val="1"/>
    <w:rsid w:val="004B1199"/>
    <w:rPr>
      <w:rFonts w:asciiTheme="majorHAnsi" w:eastAsiaTheme="majorEastAsia" w:hAnsiTheme="majorHAnsi" w:cstheme="majorBidi"/>
      <w:b/>
      <w:color w:val="354F5F"/>
      <w:kern w:val="28"/>
      <w:sz w:val="56"/>
      <w:szCs w:val="56"/>
    </w:rPr>
  </w:style>
  <w:style w:type="paragraph" w:styleId="BalloonText">
    <w:name w:val="Balloon Text"/>
    <w:basedOn w:val="Normal"/>
    <w:link w:val="BalloonTextChar"/>
    <w:uiPriority w:val="99"/>
    <w:semiHidden/>
    <w:unhideWhenUsed/>
    <w:rsid w:val="004756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56DB"/>
    <w:rPr>
      <w:rFonts w:ascii="Tahoma" w:hAnsi="Tahoma" w:cs="Tahoma"/>
      <w:color w:val="000000" w:themeColor="text1"/>
      <w:sz w:val="16"/>
      <w:szCs w:val="16"/>
    </w:rPr>
  </w:style>
  <w:style w:type="character" w:styleId="Hyperlink">
    <w:name w:val="Hyperlink"/>
    <w:basedOn w:val="DefaultParagraphFont"/>
    <w:uiPriority w:val="99"/>
    <w:unhideWhenUsed/>
    <w:rsid w:val="00C6293F"/>
    <w:rPr>
      <w:color w:val="36A3B8" w:themeColor="hyperlink"/>
      <w:u w:val="single"/>
    </w:rPr>
  </w:style>
  <w:style w:type="character" w:styleId="FollowedHyperlink">
    <w:name w:val="FollowedHyperlink"/>
    <w:basedOn w:val="DefaultParagraphFont"/>
    <w:uiPriority w:val="99"/>
    <w:semiHidden/>
    <w:unhideWhenUsed/>
    <w:rsid w:val="00C6293F"/>
    <w:rPr>
      <w:color w:val="805273" w:themeColor="followedHyperlink"/>
      <w:u w:val="single"/>
    </w:rPr>
  </w:style>
  <w:style w:type="paragraph" w:styleId="NormalWeb">
    <w:name w:val="Normal (Web)"/>
    <w:basedOn w:val="Normal"/>
    <w:uiPriority w:val="99"/>
    <w:unhideWhenUsed/>
    <w:rsid w:val="00DE158B"/>
    <w:pPr>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character" w:customStyle="1" w:styleId="A1">
    <w:name w:val="A1"/>
    <w:uiPriority w:val="99"/>
    <w:rsid w:val="00D94C23"/>
    <w:rPr>
      <w:rFonts w:ascii="Corpid C1 Light" w:hAnsi="Corpid C1 Light" w:cs="Corpid C1 Light"/>
      <w:color w:val="000000"/>
      <w:sz w:val="20"/>
      <w:szCs w:val="20"/>
    </w:rPr>
  </w:style>
  <w:style w:type="paragraph" w:styleId="FootnoteText">
    <w:name w:val="footnote text"/>
    <w:basedOn w:val="Normal"/>
    <w:link w:val="FootnoteTextChar"/>
    <w:uiPriority w:val="99"/>
    <w:unhideWhenUsed/>
    <w:rsid w:val="00D94C23"/>
    <w:pPr>
      <w:spacing w:after="0" w:line="240" w:lineRule="auto"/>
    </w:pPr>
    <w:rPr>
      <w:sz w:val="20"/>
      <w:szCs w:val="20"/>
    </w:rPr>
  </w:style>
  <w:style w:type="character" w:customStyle="1" w:styleId="FootnoteTextChar">
    <w:name w:val="Footnote Text Char"/>
    <w:basedOn w:val="DefaultParagraphFont"/>
    <w:link w:val="FootnoteText"/>
    <w:uiPriority w:val="99"/>
    <w:rsid w:val="00D94C23"/>
    <w:rPr>
      <w:color w:val="000000" w:themeColor="text1"/>
      <w:sz w:val="20"/>
      <w:szCs w:val="20"/>
    </w:rPr>
  </w:style>
  <w:style w:type="character" w:styleId="FootnoteReference">
    <w:name w:val="footnote reference"/>
    <w:basedOn w:val="DefaultParagraphFont"/>
    <w:uiPriority w:val="99"/>
    <w:semiHidden/>
    <w:unhideWhenUsed/>
    <w:rsid w:val="00D94C23"/>
    <w:rPr>
      <w:vertAlign w:val="superscript"/>
    </w:rPr>
  </w:style>
  <w:style w:type="character" w:customStyle="1" w:styleId="special-character">
    <w:name w:val="special-character"/>
    <w:basedOn w:val="DefaultParagraphFont"/>
    <w:rsid w:val="00D94C23"/>
  </w:style>
  <w:style w:type="character" w:customStyle="1" w:styleId="br1">
    <w:name w:val="br1"/>
    <w:basedOn w:val="DefaultParagraphFont"/>
    <w:rsid w:val="00D94C23"/>
    <w:rPr>
      <w:vanish w:val="0"/>
      <w:webHidden w:val="0"/>
      <w:specVanish w:val="0"/>
    </w:rPr>
  </w:style>
  <w:style w:type="character" w:styleId="Emphasis">
    <w:name w:val="Emphasis"/>
    <w:basedOn w:val="DefaultParagraphFont"/>
    <w:uiPriority w:val="20"/>
    <w:qFormat/>
    <w:rsid w:val="00D94C23"/>
    <w:rPr>
      <w:i/>
      <w:iCs/>
    </w:rPr>
  </w:style>
  <w:style w:type="character" w:customStyle="1" w:styleId="apple-converted-space">
    <w:name w:val="apple-converted-space"/>
    <w:basedOn w:val="DefaultParagraphFont"/>
    <w:rsid w:val="00D94C23"/>
  </w:style>
  <w:style w:type="character" w:customStyle="1" w:styleId="headeractivitytitle">
    <w:name w:val="header activity title"/>
    <w:basedOn w:val="DefaultParagraphFont"/>
    <w:uiPriority w:val="1"/>
    <w:qFormat/>
    <w:rsid w:val="003F65DC"/>
    <w:rPr>
      <w:cap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3A3A3A" w:themeColor="text2"/>
        <w:sz w:val="26"/>
        <w:szCs w:val="26"/>
        <w:lang w:val="en-US" w:eastAsia="ja-JP" w:bidi="ar-SA"/>
      </w:rPr>
    </w:rPrDefault>
    <w:pPrDefault>
      <w:pPr>
        <w:spacing w:after="160" w:line="312"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 w:unhideWhenUsed="0" w:qFormat="1"/>
    <w:lsdException w:name="Default Paragraph Font" w:uiPriority="1"/>
    <w:lsdException w:name="Subtitle" w:semiHidden="0" w:uiPriority="2" w:unhideWhenUsed="0" w:qFormat="1"/>
    <w:lsdException w:name="Date" w:uiPriority="3"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Normal Body text"/>
    <w:qFormat/>
    <w:rsid w:val="00021DEE"/>
    <w:pPr>
      <w:spacing w:after="120"/>
    </w:pPr>
    <w:rPr>
      <w:color w:val="000000" w:themeColor="text1"/>
      <w:sz w:val="22"/>
    </w:rPr>
  </w:style>
  <w:style w:type="paragraph" w:styleId="Heading1">
    <w:name w:val="heading 1"/>
    <w:basedOn w:val="Normal"/>
    <w:next w:val="Normal"/>
    <w:link w:val="Heading1Char"/>
    <w:uiPriority w:val="9"/>
    <w:qFormat/>
    <w:rsid w:val="006326F9"/>
    <w:pPr>
      <w:keepNext/>
      <w:spacing w:before="480" w:after="240" w:line="240" w:lineRule="auto"/>
      <w:outlineLvl w:val="0"/>
    </w:pPr>
    <w:rPr>
      <w:rFonts w:asciiTheme="majorHAnsi" w:eastAsiaTheme="majorEastAsia" w:hAnsiTheme="majorHAnsi" w:cstheme="majorBidi"/>
      <w:b/>
      <w:color w:val="354F5F"/>
      <w:sz w:val="36"/>
      <w:szCs w:val="32"/>
    </w:rPr>
  </w:style>
  <w:style w:type="paragraph" w:styleId="Heading2">
    <w:name w:val="heading 2"/>
    <w:basedOn w:val="Normal"/>
    <w:next w:val="Normal"/>
    <w:link w:val="Heading2Char"/>
    <w:uiPriority w:val="9"/>
    <w:unhideWhenUsed/>
    <w:qFormat/>
    <w:rsid w:val="006326F9"/>
    <w:pPr>
      <w:keepNext/>
      <w:adjustRightInd w:val="0"/>
      <w:spacing w:before="120" w:line="240" w:lineRule="auto"/>
      <w:outlineLvl w:val="1"/>
    </w:pPr>
    <w:rPr>
      <w:rFonts w:asciiTheme="majorHAnsi" w:eastAsiaTheme="majorEastAsia" w:hAnsiTheme="majorHAnsi" w:cstheme="majorBidi"/>
      <w:b/>
      <w:i/>
      <w:color w:val="354F5F"/>
      <w:sz w:val="32"/>
    </w:rPr>
  </w:style>
  <w:style w:type="paragraph" w:styleId="Heading3">
    <w:name w:val="heading 3"/>
    <w:basedOn w:val="Normal"/>
    <w:next w:val="Normal"/>
    <w:link w:val="Heading3Char"/>
    <w:uiPriority w:val="9"/>
    <w:unhideWhenUsed/>
    <w:qFormat/>
    <w:rsid w:val="00C76585"/>
    <w:pPr>
      <w:keepNext/>
      <w:keepLines/>
      <w:adjustRightInd w:val="0"/>
      <w:spacing w:before="120"/>
      <w:outlineLvl w:val="2"/>
    </w:pPr>
    <w:rPr>
      <w:rFonts w:asciiTheme="majorHAnsi" w:eastAsiaTheme="majorEastAsia" w:hAnsiTheme="majorHAnsi" w:cstheme="majorBidi"/>
      <w:b/>
      <w:sz w:val="28"/>
      <w:szCs w:val="24"/>
    </w:rPr>
  </w:style>
  <w:style w:type="paragraph" w:styleId="Heading4">
    <w:name w:val="heading 4"/>
    <w:basedOn w:val="Normal"/>
    <w:next w:val="Normal"/>
    <w:link w:val="Heading4Char"/>
    <w:uiPriority w:val="9"/>
    <w:unhideWhenUsed/>
    <w:qFormat/>
    <w:rsid w:val="00C76585"/>
    <w:pPr>
      <w:keepNext/>
      <w:keepLines/>
      <w:adjustRightInd w:val="0"/>
      <w:spacing w:before="120"/>
      <w:outlineLvl w:val="3"/>
    </w:pPr>
    <w:rPr>
      <w:rFonts w:asciiTheme="majorHAnsi" w:eastAsiaTheme="majorEastAsia" w:hAnsiTheme="majorHAnsi" w:cstheme="majorBidi"/>
      <w:b/>
      <w:i/>
      <w:iCs/>
      <w:sz w:val="26"/>
    </w:rPr>
  </w:style>
  <w:style w:type="paragraph" w:styleId="Heading5">
    <w:name w:val="heading 5"/>
    <w:basedOn w:val="Normal"/>
    <w:next w:val="Normal"/>
    <w:link w:val="Heading5Char"/>
    <w:uiPriority w:val="9"/>
    <w:unhideWhenUsed/>
    <w:qFormat/>
    <w:rsid w:val="00C2333A"/>
    <w:pPr>
      <w:keepNext/>
      <w:keepLines/>
      <w:outlineLvl w:val="4"/>
    </w:pPr>
    <w:rPr>
      <w:rFonts w:asciiTheme="majorHAnsi" w:eastAsiaTheme="majorEastAsia" w:hAnsiTheme="majorHAnsi" w:cstheme="majorBidi"/>
      <w:sz w:val="24"/>
    </w:rPr>
  </w:style>
  <w:style w:type="paragraph" w:styleId="Heading6">
    <w:name w:val="heading 6"/>
    <w:basedOn w:val="Normal"/>
    <w:next w:val="Normal"/>
    <w:link w:val="Heading6Char"/>
    <w:uiPriority w:val="9"/>
    <w:unhideWhenUsed/>
    <w:qFormat/>
    <w:rsid w:val="00A21659"/>
    <w:pPr>
      <w:keepNext/>
      <w:keepLines/>
      <w:outlineLvl w:val="5"/>
    </w:pPr>
    <w:rPr>
      <w:rFonts w:asciiTheme="majorHAnsi" w:eastAsiaTheme="majorEastAsia" w:hAnsiTheme="majorHAnsi" w:cstheme="majorBidi"/>
      <w:b/>
      <w:i/>
    </w:rPr>
  </w:style>
  <w:style w:type="paragraph" w:styleId="Heading7">
    <w:name w:val="heading 7"/>
    <w:basedOn w:val="Normal"/>
    <w:next w:val="Normal"/>
    <w:link w:val="Heading7Char"/>
    <w:uiPriority w:val="9"/>
    <w:unhideWhenUsed/>
    <w:qFormat/>
    <w:rsid w:val="00101073"/>
    <w:pPr>
      <w:keepNext/>
      <w:keepLines/>
      <w:outlineLvl w:val="6"/>
    </w:pPr>
    <w:rPr>
      <w:rFonts w:asciiTheme="majorHAnsi" w:eastAsiaTheme="majorEastAsia" w:hAnsiTheme="majorHAnsi" w:cstheme="majorBidi"/>
      <w:b/>
      <w:i/>
      <w:iCs/>
      <w:color w:val="0D0D0D" w:themeColor="text1" w:themeTint="F2"/>
      <w:u w:val="single"/>
    </w:rPr>
  </w:style>
  <w:style w:type="paragraph" w:styleId="Heading8">
    <w:name w:val="heading 8"/>
    <w:basedOn w:val="Normal"/>
    <w:next w:val="Normal"/>
    <w:link w:val="Heading8Char"/>
    <w:uiPriority w:val="9"/>
    <w:unhideWhenUsed/>
    <w:qFormat/>
    <w:rsid w:val="00A21659"/>
    <w:pPr>
      <w:keepNext/>
      <w:keepLines/>
      <w:outlineLvl w:val="7"/>
    </w:pPr>
    <w:rPr>
      <w:rFonts w:asciiTheme="majorHAnsi" w:eastAsiaTheme="majorEastAsia" w:hAnsiTheme="majorHAnsi" w:cstheme="majorBidi"/>
      <w:i/>
      <w:szCs w:val="21"/>
      <w:u w:val="single"/>
    </w:rPr>
  </w:style>
  <w:style w:type="paragraph" w:styleId="Heading9">
    <w:name w:val="heading 9"/>
    <w:basedOn w:val="Normal"/>
    <w:next w:val="Normal"/>
    <w:link w:val="Heading9Char"/>
    <w:uiPriority w:val="9"/>
    <w:unhideWhenUsed/>
    <w:qFormat/>
    <w:rsid w:val="00A21659"/>
    <w:pPr>
      <w:keepNext/>
      <w:keepLines/>
      <w:outlineLvl w:val="8"/>
    </w:pPr>
    <w:rPr>
      <w:rFonts w:asciiTheme="majorHAnsi" w:eastAsiaTheme="majorEastAsia" w:hAnsiTheme="majorHAnsi" w:cstheme="majorBidi"/>
      <w:i/>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26F9"/>
    <w:rPr>
      <w:rFonts w:asciiTheme="majorHAnsi" w:eastAsiaTheme="majorEastAsia" w:hAnsiTheme="majorHAnsi" w:cstheme="majorBidi"/>
      <w:b/>
      <w:color w:val="354F5F"/>
      <w:sz w:val="36"/>
      <w:szCs w:val="32"/>
    </w:rPr>
  </w:style>
  <w:style w:type="character" w:customStyle="1" w:styleId="Heading2Char">
    <w:name w:val="Heading 2 Char"/>
    <w:basedOn w:val="DefaultParagraphFont"/>
    <w:link w:val="Heading2"/>
    <w:uiPriority w:val="9"/>
    <w:rsid w:val="006326F9"/>
    <w:rPr>
      <w:rFonts w:asciiTheme="majorHAnsi" w:eastAsiaTheme="majorEastAsia" w:hAnsiTheme="majorHAnsi" w:cstheme="majorBidi"/>
      <w:b/>
      <w:i/>
      <w:color w:val="354F5F"/>
      <w:sz w:val="32"/>
    </w:rPr>
  </w:style>
  <w:style w:type="paragraph" w:styleId="Subtitle">
    <w:name w:val="Subtitle"/>
    <w:basedOn w:val="Normal"/>
    <w:link w:val="SubtitleChar"/>
    <w:uiPriority w:val="2"/>
    <w:qFormat/>
    <w:rsid w:val="006326F9"/>
    <w:pPr>
      <w:numPr>
        <w:ilvl w:val="1"/>
      </w:numPr>
      <w:spacing w:after="240" w:line="240" w:lineRule="auto"/>
      <w:contextualSpacing/>
    </w:pPr>
    <w:rPr>
      <w:rFonts w:eastAsiaTheme="minorEastAsia"/>
      <w:i/>
      <w:color w:val="354F5F"/>
      <w:sz w:val="48"/>
    </w:rPr>
  </w:style>
  <w:style w:type="character" w:customStyle="1" w:styleId="SubtitleChar">
    <w:name w:val="Subtitle Char"/>
    <w:basedOn w:val="DefaultParagraphFont"/>
    <w:link w:val="Subtitle"/>
    <w:uiPriority w:val="2"/>
    <w:rsid w:val="006326F9"/>
    <w:rPr>
      <w:rFonts w:eastAsiaTheme="minorEastAsia"/>
      <w:i/>
      <w:color w:val="354F5F"/>
      <w:sz w:val="48"/>
    </w:rPr>
  </w:style>
  <w:style w:type="paragraph" w:styleId="Footer">
    <w:name w:val="footer"/>
    <w:basedOn w:val="Normal"/>
    <w:link w:val="FooterChar"/>
    <w:uiPriority w:val="99"/>
    <w:unhideWhenUsed/>
    <w:qFormat/>
    <w:rsid w:val="00021DEE"/>
    <w:pPr>
      <w:pBdr>
        <w:top w:val="single" w:sz="4" w:space="6" w:color="auto"/>
      </w:pBdr>
      <w:spacing w:before="240" w:after="0" w:line="240" w:lineRule="auto"/>
    </w:pPr>
    <w:rPr>
      <w:color w:val="354F5F"/>
      <w:sz w:val="16"/>
      <w:szCs w:val="16"/>
      <w:lang w:val="en-AU"/>
    </w:rPr>
  </w:style>
  <w:style w:type="character" w:customStyle="1" w:styleId="FooterChar">
    <w:name w:val="Footer Char"/>
    <w:basedOn w:val="DefaultParagraphFont"/>
    <w:link w:val="Footer"/>
    <w:uiPriority w:val="99"/>
    <w:rsid w:val="00021DEE"/>
    <w:rPr>
      <w:color w:val="354F5F"/>
      <w:sz w:val="16"/>
      <w:szCs w:val="16"/>
      <w:lang w:val="en-AU"/>
    </w:rPr>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Pr>
      <w:color w:val="808080"/>
    </w:rPr>
  </w:style>
  <w:style w:type="character" w:customStyle="1" w:styleId="Heading3Char">
    <w:name w:val="Heading 3 Char"/>
    <w:basedOn w:val="DefaultParagraphFont"/>
    <w:link w:val="Heading3"/>
    <w:uiPriority w:val="9"/>
    <w:rsid w:val="00C76585"/>
    <w:rPr>
      <w:rFonts w:asciiTheme="majorHAnsi" w:eastAsiaTheme="majorEastAsia" w:hAnsiTheme="majorHAnsi" w:cstheme="majorBidi"/>
      <w:b/>
      <w:color w:val="000000" w:themeColor="text1"/>
      <w:sz w:val="28"/>
      <w:szCs w:val="24"/>
    </w:rPr>
  </w:style>
  <w:style w:type="character" w:customStyle="1" w:styleId="Heading4Char">
    <w:name w:val="Heading 4 Char"/>
    <w:basedOn w:val="DefaultParagraphFont"/>
    <w:link w:val="Heading4"/>
    <w:uiPriority w:val="9"/>
    <w:rsid w:val="00C76585"/>
    <w:rPr>
      <w:rFonts w:asciiTheme="majorHAnsi" w:eastAsiaTheme="majorEastAsia" w:hAnsiTheme="majorHAnsi" w:cstheme="majorBidi"/>
      <w:b/>
      <w:i/>
      <w:iCs/>
      <w:color w:val="000000" w:themeColor="text1"/>
    </w:rPr>
  </w:style>
  <w:style w:type="character" w:customStyle="1" w:styleId="Heading5Char">
    <w:name w:val="Heading 5 Char"/>
    <w:basedOn w:val="DefaultParagraphFont"/>
    <w:link w:val="Heading5"/>
    <w:uiPriority w:val="9"/>
    <w:rsid w:val="00C2333A"/>
    <w:rPr>
      <w:rFonts w:asciiTheme="majorHAnsi" w:eastAsiaTheme="majorEastAsia" w:hAnsiTheme="majorHAnsi" w:cstheme="majorBidi"/>
      <w:color w:val="354F5F"/>
      <w:sz w:val="24"/>
    </w:rPr>
  </w:style>
  <w:style w:type="character" w:customStyle="1" w:styleId="Heading6Char">
    <w:name w:val="Heading 6 Char"/>
    <w:basedOn w:val="DefaultParagraphFont"/>
    <w:link w:val="Heading6"/>
    <w:uiPriority w:val="9"/>
    <w:rsid w:val="00A21659"/>
    <w:rPr>
      <w:rFonts w:asciiTheme="majorHAnsi" w:eastAsiaTheme="majorEastAsia" w:hAnsiTheme="majorHAnsi" w:cstheme="majorBidi"/>
      <w:b/>
      <w:i/>
      <w:color w:val="354F5F"/>
      <w:sz w:val="22"/>
    </w:rPr>
  </w:style>
  <w:style w:type="character" w:customStyle="1" w:styleId="Heading7Char">
    <w:name w:val="Heading 7 Char"/>
    <w:basedOn w:val="DefaultParagraphFont"/>
    <w:link w:val="Heading7"/>
    <w:uiPriority w:val="9"/>
    <w:rsid w:val="00101073"/>
    <w:rPr>
      <w:rFonts w:asciiTheme="majorHAnsi" w:eastAsiaTheme="majorEastAsia" w:hAnsiTheme="majorHAnsi" w:cstheme="majorBidi"/>
      <w:b/>
      <w:i/>
      <w:iCs/>
      <w:color w:val="0D0D0D" w:themeColor="text1" w:themeTint="F2"/>
      <w:sz w:val="22"/>
      <w:u w:val="single"/>
    </w:rPr>
  </w:style>
  <w:style w:type="character" w:customStyle="1" w:styleId="Heading8Char">
    <w:name w:val="Heading 8 Char"/>
    <w:basedOn w:val="DefaultParagraphFont"/>
    <w:link w:val="Heading8"/>
    <w:uiPriority w:val="9"/>
    <w:rsid w:val="00A21659"/>
    <w:rPr>
      <w:rFonts w:asciiTheme="majorHAnsi" w:eastAsiaTheme="majorEastAsia" w:hAnsiTheme="majorHAnsi" w:cstheme="majorBidi"/>
      <w:i/>
      <w:color w:val="354F5F"/>
      <w:sz w:val="22"/>
      <w:szCs w:val="21"/>
      <w:u w:val="single"/>
    </w:rPr>
  </w:style>
  <w:style w:type="character" w:customStyle="1" w:styleId="Heading9Char">
    <w:name w:val="Heading 9 Char"/>
    <w:basedOn w:val="DefaultParagraphFont"/>
    <w:link w:val="Heading9"/>
    <w:uiPriority w:val="9"/>
    <w:rsid w:val="00A21659"/>
    <w:rPr>
      <w:rFonts w:asciiTheme="majorHAnsi" w:eastAsiaTheme="majorEastAsia" w:hAnsiTheme="majorHAnsi" w:cstheme="majorBidi"/>
      <w:i/>
      <w:iCs/>
      <w:color w:val="354F5F"/>
      <w:sz w:val="22"/>
      <w:szCs w:val="21"/>
    </w:rPr>
  </w:style>
  <w:style w:type="character" w:styleId="PageNumber">
    <w:name w:val="page number"/>
    <w:basedOn w:val="DefaultParagraphFont"/>
    <w:uiPriority w:val="99"/>
    <w:semiHidden/>
    <w:unhideWhenUsed/>
    <w:rsid w:val="003D6687"/>
  </w:style>
  <w:style w:type="paragraph" w:styleId="ListParagraph">
    <w:name w:val="List Paragraph"/>
    <w:basedOn w:val="Normal"/>
    <w:uiPriority w:val="34"/>
    <w:unhideWhenUsed/>
    <w:qFormat/>
    <w:rsid w:val="00A21659"/>
    <w:pPr>
      <w:ind w:left="720"/>
      <w:contextualSpacing/>
    </w:pPr>
  </w:style>
  <w:style w:type="paragraph" w:styleId="Header">
    <w:name w:val="header"/>
    <w:basedOn w:val="Normal"/>
    <w:link w:val="HeaderChar"/>
    <w:uiPriority w:val="99"/>
    <w:unhideWhenUsed/>
    <w:qFormat/>
    <w:rsid w:val="004C6EC0"/>
    <w:pPr>
      <w:pBdr>
        <w:bottom w:val="single" w:sz="4" w:space="6" w:color="auto"/>
      </w:pBdr>
      <w:tabs>
        <w:tab w:val="right" w:pos="8505"/>
      </w:tabs>
      <w:adjustRightInd w:val="0"/>
      <w:spacing w:after="240" w:line="240" w:lineRule="auto"/>
      <w:contextualSpacing/>
    </w:pPr>
    <w:rPr>
      <w:color w:val="354F5F"/>
      <w:sz w:val="16"/>
      <w:szCs w:val="16"/>
      <w:lang w:val="en-AU"/>
    </w:rPr>
  </w:style>
  <w:style w:type="character" w:customStyle="1" w:styleId="HeaderChar">
    <w:name w:val="Header Char"/>
    <w:basedOn w:val="DefaultParagraphFont"/>
    <w:link w:val="Header"/>
    <w:uiPriority w:val="99"/>
    <w:rsid w:val="004C6EC0"/>
    <w:rPr>
      <w:color w:val="354F5F"/>
      <w:sz w:val="16"/>
      <w:szCs w:val="16"/>
      <w:lang w:val="en-AU"/>
    </w:rPr>
  </w:style>
  <w:style w:type="paragraph" w:customStyle="1" w:styleId="Activitynamesubtitle">
    <w:name w:val="Activity name_subtitle"/>
    <w:qFormat/>
    <w:rsid w:val="00C2333A"/>
    <w:pPr>
      <w:spacing w:before="240" w:after="360" w:line="240" w:lineRule="auto"/>
    </w:pPr>
    <w:rPr>
      <w:i/>
      <w:color w:val="354F5F"/>
      <w:sz w:val="48"/>
    </w:rPr>
  </w:style>
  <w:style w:type="paragraph" w:customStyle="1" w:styleId="Footerpagenumber">
    <w:name w:val="Footer page number"/>
    <w:basedOn w:val="Footer"/>
    <w:link w:val="FooterpagenumberChar"/>
    <w:qFormat/>
    <w:rsid w:val="004F51DD"/>
    <w:pPr>
      <w:pBdr>
        <w:top w:val="none" w:sz="0" w:space="0" w:color="auto"/>
      </w:pBdr>
      <w:spacing w:before="120"/>
      <w:jc w:val="right"/>
    </w:pPr>
  </w:style>
  <w:style w:type="character" w:customStyle="1" w:styleId="FooterpagenumberChar">
    <w:name w:val="Footer page number Char"/>
    <w:basedOn w:val="FooterChar"/>
    <w:link w:val="Footerpagenumber"/>
    <w:rsid w:val="004F51DD"/>
    <w:rPr>
      <w:color w:val="354F5F"/>
      <w:sz w:val="16"/>
      <w:szCs w:val="16"/>
      <w:lang w:val="en-AU"/>
    </w:rPr>
  </w:style>
  <w:style w:type="paragraph" w:customStyle="1" w:styleId="Coverpicture">
    <w:name w:val="Cover picture"/>
    <w:basedOn w:val="Normal"/>
    <w:qFormat/>
    <w:rsid w:val="00021DEE"/>
    <w:pPr>
      <w:spacing w:before="480" w:after="480" w:line="240" w:lineRule="auto"/>
      <w:jc w:val="center"/>
    </w:pPr>
    <w:rPr>
      <w:noProof/>
      <w:lang w:eastAsia="en-US"/>
    </w:rPr>
  </w:style>
  <w:style w:type="paragraph" w:customStyle="1" w:styleId="Coverquestions">
    <w:name w:val="Cover questions"/>
    <w:basedOn w:val="Normal"/>
    <w:qFormat/>
    <w:rsid w:val="00021DEE"/>
    <w:pPr>
      <w:spacing w:after="240" w:line="240" w:lineRule="auto"/>
    </w:pPr>
    <w:rPr>
      <w:color w:val="354F5F"/>
      <w:sz w:val="28"/>
      <w:szCs w:val="28"/>
    </w:rPr>
  </w:style>
  <w:style w:type="paragraph" w:customStyle="1" w:styleId="logo">
    <w:name w:val="logo"/>
    <w:basedOn w:val="Normal"/>
    <w:qFormat/>
    <w:rsid w:val="004C6EC0"/>
    <w:pPr>
      <w:spacing w:before="600" w:line="240" w:lineRule="auto"/>
    </w:pPr>
  </w:style>
  <w:style w:type="paragraph" w:styleId="Title">
    <w:name w:val="Title"/>
    <w:aliases w:val="Section Title"/>
    <w:link w:val="TitleChar"/>
    <w:uiPriority w:val="1"/>
    <w:qFormat/>
    <w:rsid w:val="004B1199"/>
    <w:pPr>
      <w:spacing w:after="240" w:line="240" w:lineRule="auto"/>
      <w:contextualSpacing/>
    </w:pPr>
    <w:rPr>
      <w:rFonts w:asciiTheme="majorHAnsi" w:eastAsiaTheme="majorEastAsia" w:hAnsiTheme="majorHAnsi" w:cstheme="majorBidi"/>
      <w:b/>
      <w:color w:val="354F5F"/>
      <w:kern w:val="28"/>
      <w:sz w:val="56"/>
      <w:szCs w:val="56"/>
    </w:rPr>
  </w:style>
  <w:style w:type="character" w:customStyle="1" w:styleId="TitleChar">
    <w:name w:val="Title Char"/>
    <w:aliases w:val="Section Title Char"/>
    <w:basedOn w:val="DefaultParagraphFont"/>
    <w:link w:val="Title"/>
    <w:uiPriority w:val="1"/>
    <w:rsid w:val="004B1199"/>
    <w:rPr>
      <w:rFonts w:asciiTheme="majorHAnsi" w:eastAsiaTheme="majorEastAsia" w:hAnsiTheme="majorHAnsi" w:cstheme="majorBidi"/>
      <w:b/>
      <w:color w:val="354F5F"/>
      <w:kern w:val="28"/>
      <w:sz w:val="56"/>
      <w:szCs w:val="56"/>
    </w:rPr>
  </w:style>
  <w:style w:type="paragraph" w:styleId="BalloonText">
    <w:name w:val="Balloon Text"/>
    <w:basedOn w:val="Normal"/>
    <w:link w:val="BalloonTextChar"/>
    <w:uiPriority w:val="99"/>
    <w:semiHidden/>
    <w:unhideWhenUsed/>
    <w:rsid w:val="004756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56DB"/>
    <w:rPr>
      <w:rFonts w:ascii="Tahoma" w:hAnsi="Tahoma" w:cs="Tahoma"/>
      <w:color w:val="000000" w:themeColor="text1"/>
      <w:sz w:val="16"/>
      <w:szCs w:val="16"/>
    </w:rPr>
  </w:style>
  <w:style w:type="character" w:styleId="Hyperlink">
    <w:name w:val="Hyperlink"/>
    <w:basedOn w:val="DefaultParagraphFont"/>
    <w:uiPriority w:val="99"/>
    <w:unhideWhenUsed/>
    <w:rsid w:val="00C6293F"/>
    <w:rPr>
      <w:color w:val="36A3B8" w:themeColor="hyperlink"/>
      <w:u w:val="single"/>
    </w:rPr>
  </w:style>
  <w:style w:type="character" w:styleId="FollowedHyperlink">
    <w:name w:val="FollowedHyperlink"/>
    <w:basedOn w:val="DefaultParagraphFont"/>
    <w:uiPriority w:val="99"/>
    <w:semiHidden/>
    <w:unhideWhenUsed/>
    <w:rsid w:val="00C6293F"/>
    <w:rPr>
      <w:color w:val="805273" w:themeColor="followedHyperlink"/>
      <w:u w:val="single"/>
    </w:rPr>
  </w:style>
  <w:style w:type="paragraph" w:styleId="NormalWeb">
    <w:name w:val="Normal (Web)"/>
    <w:basedOn w:val="Normal"/>
    <w:uiPriority w:val="99"/>
    <w:unhideWhenUsed/>
    <w:rsid w:val="00DE158B"/>
    <w:pPr>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character" w:customStyle="1" w:styleId="A1">
    <w:name w:val="A1"/>
    <w:uiPriority w:val="99"/>
    <w:rsid w:val="00D94C23"/>
    <w:rPr>
      <w:rFonts w:ascii="Corpid C1 Light" w:hAnsi="Corpid C1 Light" w:cs="Corpid C1 Light"/>
      <w:color w:val="000000"/>
      <w:sz w:val="20"/>
      <w:szCs w:val="20"/>
    </w:rPr>
  </w:style>
  <w:style w:type="paragraph" w:styleId="FootnoteText">
    <w:name w:val="footnote text"/>
    <w:basedOn w:val="Normal"/>
    <w:link w:val="FootnoteTextChar"/>
    <w:uiPriority w:val="99"/>
    <w:unhideWhenUsed/>
    <w:rsid w:val="00D94C23"/>
    <w:pPr>
      <w:spacing w:after="0" w:line="240" w:lineRule="auto"/>
    </w:pPr>
    <w:rPr>
      <w:sz w:val="20"/>
      <w:szCs w:val="20"/>
    </w:rPr>
  </w:style>
  <w:style w:type="character" w:customStyle="1" w:styleId="FootnoteTextChar">
    <w:name w:val="Footnote Text Char"/>
    <w:basedOn w:val="DefaultParagraphFont"/>
    <w:link w:val="FootnoteText"/>
    <w:uiPriority w:val="99"/>
    <w:rsid w:val="00D94C23"/>
    <w:rPr>
      <w:color w:val="000000" w:themeColor="text1"/>
      <w:sz w:val="20"/>
      <w:szCs w:val="20"/>
    </w:rPr>
  </w:style>
  <w:style w:type="character" w:styleId="FootnoteReference">
    <w:name w:val="footnote reference"/>
    <w:basedOn w:val="DefaultParagraphFont"/>
    <w:uiPriority w:val="99"/>
    <w:semiHidden/>
    <w:unhideWhenUsed/>
    <w:rsid w:val="00D94C23"/>
    <w:rPr>
      <w:vertAlign w:val="superscript"/>
    </w:rPr>
  </w:style>
  <w:style w:type="character" w:customStyle="1" w:styleId="special-character">
    <w:name w:val="special-character"/>
    <w:basedOn w:val="DefaultParagraphFont"/>
    <w:rsid w:val="00D94C23"/>
  </w:style>
  <w:style w:type="character" w:customStyle="1" w:styleId="br1">
    <w:name w:val="br1"/>
    <w:basedOn w:val="DefaultParagraphFont"/>
    <w:rsid w:val="00D94C23"/>
    <w:rPr>
      <w:vanish w:val="0"/>
      <w:webHidden w:val="0"/>
      <w:specVanish w:val="0"/>
    </w:rPr>
  </w:style>
  <w:style w:type="character" w:styleId="Emphasis">
    <w:name w:val="Emphasis"/>
    <w:basedOn w:val="DefaultParagraphFont"/>
    <w:uiPriority w:val="20"/>
    <w:qFormat/>
    <w:rsid w:val="00D94C23"/>
    <w:rPr>
      <w:i/>
      <w:iCs/>
    </w:rPr>
  </w:style>
  <w:style w:type="character" w:customStyle="1" w:styleId="apple-converted-space">
    <w:name w:val="apple-converted-space"/>
    <w:basedOn w:val="DefaultParagraphFont"/>
    <w:rsid w:val="00D94C23"/>
  </w:style>
  <w:style w:type="character" w:customStyle="1" w:styleId="headeractivitytitle">
    <w:name w:val="header activity title"/>
    <w:basedOn w:val="DefaultParagraphFont"/>
    <w:uiPriority w:val="1"/>
    <w:qFormat/>
    <w:rsid w:val="003F65DC"/>
    <w:rPr>
      <w: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564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4" Type="http://schemas.openxmlformats.org/officeDocument/2006/relationships/image" Target="media/image4.wmf"/><Relationship Id="rId15" Type="http://schemas.openxmlformats.org/officeDocument/2006/relationships/oleObject" Target="embeddings/oleObject2.bin"/><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hyperlink" Target="http://www.australiancurriculum.edu.au/glossary/popup?a=M&amp;t=Numerical+data" TargetMode="External"/><Relationship Id="rId19" Type="http://schemas.openxmlformats.org/officeDocument/2006/relationships/hyperlink" Target="http://www.australiancurriculum.edu.au/curriculum/contentdescription/ACMSP169" TargetMode="External"/><Relationship Id="rId63" Type="http://schemas.openxmlformats.org/officeDocument/2006/relationships/fontTable" Target="fontTable.xml"/><Relationship Id="rId64" Type="http://schemas.openxmlformats.org/officeDocument/2006/relationships/theme" Target="theme/theme1.xml"/><Relationship Id="rId50" Type="http://schemas.openxmlformats.org/officeDocument/2006/relationships/hyperlink" Target="http://v7-5.australiancurriculum.edu.au/curriculum/contentdescription/ACMSP252" TargetMode="External"/><Relationship Id="rId51" Type="http://schemas.openxmlformats.org/officeDocument/2006/relationships/hyperlink" Target="http://v7-5.australiancurriculum.edu.au/glossary/popup?a=M&amp;t=Data" TargetMode="External"/><Relationship Id="rId52" Type="http://schemas.openxmlformats.org/officeDocument/2006/relationships/hyperlink" Target="http://v7-5.australiancurriculum.edu.au/curriculum/contentdescription/ACMSP253" TargetMode="External"/><Relationship Id="rId53" Type="http://schemas.openxmlformats.org/officeDocument/2006/relationships/hyperlink" Target="https://www.youtube.com/watch?v=CEGSBpNUZQ4" TargetMode="External"/><Relationship Id="rId54" Type="http://schemas.openxmlformats.org/officeDocument/2006/relationships/hyperlink" Target="http://www.australiancurriculum.edu.au/glossary/popup?a=M&amp;t=bivariate+numerical+data" TargetMode="External"/><Relationship Id="rId55" Type="http://schemas.openxmlformats.org/officeDocument/2006/relationships/hyperlink" Target="http://www.australiancurriculum.edu.au/glossary/popup?a=M&amp;t=variable" TargetMode="External"/><Relationship Id="rId56" Type="http://schemas.openxmlformats.org/officeDocument/2006/relationships/hyperlink" Target="http://www.australiancurriculum.edu.au/curriculum/contentdescription/ACMSP252" TargetMode="External"/><Relationship Id="rId57" Type="http://schemas.openxmlformats.org/officeDocument/2006/relationships/chart" Target="charts/chart1.xml"/><Relationship Id="rId58" Type="http://schemas.openxmlformats.org/officeDocument/2006/relationships/header" Target="header1.xml"/><Relationship Id="rId59" Type="http://schemas.openxmlformats.org/officeDocument/2006/relationships/footer" Target="footer1.xml"/><Relationship Id="rId40" Type="http://schemas.openxmlformats.org/officeDocument/2006/relationships/hyperlink" Target="http://v7-5.australiancurriculum.edu.au/glossary/popup?a=M&amp;t=Mean" TargetMode="External"/><Relationship Id="rId41" Type="http://schemas.openxmlformats.org/officeDocument/2006/relationships/hyperlink" Target="http://v7-5.australiancurriculum.edu.au/glossary/popup?a=M&amp;t=Median" TargetMode="External"/><Relationship Id="rId42" Type="http://schemas.openxmlformats.org/officeDocument/2006/relationships/hyperlink" Target="http://v7-5.australiancurriculum.edu.au/curriculum/contentdescription/ACMSP207" TargetMode="External"/><Relationship Id="rId43" Type="http://schemas.openxmlformats.org/officeDocument/2006/relationships/hyperlink" Target="http://v7-5.australiancurriculum.edu.au/glossary/popup?a=M&amp;t=Data" TargetMode="External"/><Relationship Id="rId44" Type="http://schemas.openxmlformats.org/officeDocument/2006/relationships/hyperlink" Target="http://v7-5.australiancurriculum.edu.au/glossary/popup?a=M&amp;t=Mean" TargetMode="External"/><Relationship Id="rId45" Type="http://schemas.openxmlformats.org/officeDocument/2006/relationships/hyperlink" Target="http://v7-5.australiancurriculum.edu.au/glossary/popup?a=M&amp;t=Median" TargetMode="External"/><Relationship Id="rId46" Type="http://schemas.openxmlformats.org/officeDocument/2006/relationships/hyperlink" Target="http://v7-5.australiancurriculum.edu.au/glossary/popup?a=M&amp;t=Numerical+data" TargetMode="External"/><Relationship Id="rId47" Type="http://schemas.openxmlformats.org/officeDocument/2006/relationships/hyperlink" Target="http://v7-5.australiancurriculum.edu.au/curriculum/contentdescription/ACMSP283" TargetMode="External"/><Relationship Id="rId48" Type="http://schemas.openxmlformats.org/officeDocument/2006/relationships/hyperlink" Target="http://v7-5.australiancurriculum.edu.au/glossary/popup?a=M&amp;t=Bivariate+numerical+data" TargetMode="External"/><Relationship Id="rId49" Type="http://schemas.openxmlformats.org/officeDocument/2006/relationships/hyperlink" Target="http://v7-5.australiancurriculum.edu.au/glossary/popup?a=M&amp;t=Independent+variable"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30" Type="http://schemas.openxmlformats.org/officeDocument/2006/relationships/hyperlink" Target="http://www.australiancurriculum.edu.au/glossary/popup?a=M&amp;t=Interquartile+range" TargetMode="External"/><Relationship Id="rId31" Type="http://schemas.openxmlformats.org/officeDocument/2006/relationships/hyperlink" Target="http://www.australiancurriculum.edu.au/curriculum/contentdescription/ACMSP248" TargetMode="External"/><Relationship Id="rId32" Type="http://schemas.openxmlformats.org/officeDocument/2006/relationships/hyperlink" Target="http://www.australiancurriculum.edu.au/glossary/popup?a=M&amp;t=Data" TargetMode="External"/><Relationship Id="rId33" Type="http://schemas.openxmlformats.org/officeDocument/2006/relationships/hyperlink" Target="http://www.australiancurriculum.edu.au/curriculum/contentdescription/ACMSP249" TargetMode="External"/><Relationship Id="rId34" Type="http://schemas.openxmlformats.org/officeDocument/2006/relationships/image" Target="media/image7.png"/><Relationship Id="rId35" Type="http://schemas.openxmlformats.org/officeDocument/2006/relationships/hyperlink" Target="http://www.alcula.com/calculators/statistics/box-plot/" TargetMode="External"/><Relationship Id="rId36" Type="http://schemas.openxmlformats.org/officeDocument/2006/relationships/hyperlink" Target="http://www.imathas.com/stattools/boxplot.html" TargetMode="External"/><Relationship Id="rId37" Type="http://schemas.openxmlformats.org/officeDocument/2006/relationships/image" Target="media/image8.png"/><Relationship Id="rId38" Type="http://schemas.openxmlformats.org/officeDocument/2006/relationships/hyperlink" Target="https://en.wikipedia.org/wiki/Heat_map" TargetMode="External"/><Relationship Id="rId39" Type="http://schemas.openxmlformats.org/officeDocument/2006/relationships/hyperlink" Target="http://v7-5.australiancurriculum.edu.au/glossary/popup?a=M&amp;t=Data" TargetMode="External"/><Relationship Id="rId20" Type="http://schemas.openxmlformats.org/officeDocument/2006/relationships/hyperlink" Target="http://www.australiancurriculum.edu.au/glossary/popup?a=M&amp;t=Mean" TargetMode="External"/><Relationship Id="rId21" Type="http://schemas.openxmlformats.org/officeDocument/2006/relationships/hyperlink" Target="http://www.australiancurriculum.edu.au/glossary/popup?a=M&amp;t=Median" TargetMode="External"/><Relationship Id="rId22" Type="http://schemas.openxmlformats.org/officeDocument/2006/relationships/hyperlink" Target="http://www.australiancurriculum.edu.au/glossary/popup?a=M&amp;t=Mode" TargetMode="External"/><Relationship Id="rId23" Type="http://schemas.openxmlformats.org/officeDocument/2006/relationships/hyperlink" Target="http://www.australiancurriculum.edu.au/glossary/popup?a=M&amp;t=Data" TargetMode="External"/><Relationship Id="rId24" Type="http://schemas.openxmlformats.org/officeDocument/2006/relationships/hyperlink" Target="http://www.australiancurriculum.edu.au/glossary/popup?a=M&amp;t=Data" TargetMode="External"/><Relationship Id="rId25" Type="http://schemas.openxmlformats.org/officeDocument/2006/relationships/hyperlink" Target="http://www.australiancurriculum.edu.au/curriculum/contentdescription/ACMSP171" TargetMode="External"/><Relationship Id="rId26" Type="http://schemas.openxmlformats.org/officeDocument/2006/relationships/hyperlink" Target="http://www.australiancurriculum.edu.au/glossary/popup?a=M&amp;t=Data" TargetMode="External"/><Relationship Id="rId27" Type="http://schemas.openxmlformats.org/officeDocument/2006/relationships/hyperlink" Target="http://www.australiancurriculum.edu.au/glossary/popup?a=M&amp;t=Mean" TargetMode="External"/><Relationship Id="rId28" Type="http://schemas.openxmlformats.org/officeDocument/2006/relationships/hyperlink" Target="http://www.australiancurriculum.edu.au/glossary/popup?a=M&amp;t=Median" TargetMode="External"/><Relationship Id="rId29" Type="http://schemas.openxmlformats.org/officeDocument/2006/relationships/hyperlink" Target="http://www.australiancurriculum.edu.au/curriculum/contentdescription/ACMSP207" TargetMode="External"/><Relationship Id="rId60" Type="http://schemas.openxmlformats.org/officeDocument/2006/relationships/footer" Target="footer2.xml"/><Relationship Id="rId61" Type="http://schemas.openxmlformats.org/officeDocument/2006/relationships/header" Target="header2.xml"/><Relationship Id="rId62" Type="http://schemas.openxmlformats.org/officeDocument/2006/relationships/footer" Target="footer3.xml"/><Relationship Id="rId10" Type="http://schemas.openxmlformats.org/officeDocument/2006/relationships/image" Target="media/image2.tiff"/><Relationship Id="rId11" Type="http://schemas.openxmlformats.org/officeDocument/2006/relationships/hyperlink" Target="https://www.mathsisfun.com/numbers/percentage-error.html" TargetMode="External"/><Relationship Id="rId12" Type="http://schemas.openxmlformats.org/officeDocument/2006/relationships/image" Target="media/image3.wmf"/></Relationships>
</file>

<file path=word/charts/_rels/chart1.xml.rels><?xml version="1.0" encoding="UTF-8" standalone="yes"?>
<Relationships xmlns="http://schemas.openxmlformats.org/package/2006/relationships"><Relationship Id="rId1" Type="http://schemas.openxmlformats.org/officeDocument/2006/relationships/oleObject" Target="file:///C:\Users\Chris%20&amp;%20David%20Andrew\Documents\AAMT%20Projects\QHOSP\Queues_Table_E_Hospital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Sheet1!$E$3</c:f>
              <c:strCache>
                <c:ptCount val="1"/>
                <c:pt idx="0">
                  <c:v>Patients waiting</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yVal>
            <c:numRef>
              <c:f>Sheet1!$E$4:$E$28</c:f>
              <c:numCache>
                <c:formatCode>General</c:formatCode>
                <c:ptCount val="25"/>
                <c:pt idx="0">
                  <c:v>0.0</c:v>
                </c:pt>
                <c:pt idx="1">
                  <c:v>0.0</c:v>
                </c:pt>
                <c:pt idx="2">
                  <c:v>1.0</c:v>
                </c:pt>
                <c:pt idx="3">
                  <c:v>0.0</c:v>
                </c:pt>
                <c:pt idx="4">
                  <c:v>1.0</c:v>
                </c:pt>
                <c:pt idx="5">
                  <c:v>2.0</c:v>
                </c:pt>
                <c:pt idx="6">
                  <c:v>2.0</c:v>
                </c:pt>
                <c:pt idx="7">
                  <c:v>3.0</c:v>
                </c:pt>
                <c:pt idx="8">
                  <c:v>3.0</c:v>
                </c:pt>
                <c:pt idx="9">
                  <c:v>4.0</c:v>
                </c:pt>
                <c:pt idx="10">
                  <c:v>2.0</c:v>
                </c:pt>
                <c:pt idx="11">
                  <c:v>2.0</c:v>
                </c:pt>
                <c:pt idx="12">
                  <c:v>0.0</c:v>
                </c:pt>
                <c:pt idx="13">
                  <c:v>0.0</c:v>
                </c:pt>
                <c:pt idx="14">
                  <c:v>3.0</c:v>
                </c:pt>
                <c:pt idx="15">
                  <c:v>3.0</c:v>
                </c:pt>
                <c:pt idx="16">
                  <c:v>2.0</c:v>
                </c:pt>
                <c:pt idx="17">
                  <c:v>3.0</c:v>
                </c:pt>
                <c:pt idx="18">
                  <c:v>4.0</c:v>
                </c:pt>
                <c:pt idx="19">
                  <c:v>8.0</c:v>
                </c:pt>
                <c:pt idx="20">
                  <c:v>10.0</c:v>
                </c:pt>
                <c:pt idx="21">
                  <c:v>12.0</c:v>
                </c:pt>
                <c:pt idx="22">
                  <c:v>12.0</c:v>
                </c:pt>
                <c:pt idx="23">
                  <c:v>15.0</c:v>
                </c:pt>
                <c:pt idx="24">
                  <c:v>15.0</c:v>
                </c:pt>
              </c:numCache>
            </c:numRef>
          </c:yVal>
          <c:smooth val="1"/>
          <c:extLst xmlns:c16r2="http://schemas.microsoft.com/office/drawing/2015/06/chart">
            <c:ext xmlns:c16="http://schemas.microsoft.com/office/drawing/2014/chart" uri="{C3380CC4-5D6E-409C-BE32-E72D297353CC}">
              <c16:uniqueId val="{00000000-74B9-4D37-AB9E-9E5F99C3AC83}"/>
            </c:ext>
          </c:extLst>
        </c:ser>
        <c:dLbls>
          <c:showLegendKey val="0"/>
          <c:showVal val="0"/>
          <c:showCatName val="0"/>
          <c:showSerName val="0"/>
          <c:showPercent val="0"/>
          <c:showBubbleSize val="0"/>
        </c:dLbls>
        <c:axId val="2110892376"/>
        <c:axId val="2111717624"/>
      </c:scatterChart>
      <c:valAx>
        <c:axId val="2110892376"/>
        <c:scaling>
          <c:orientation val="minMax"/>
        </c:scaling>
        <c:delete val="0"/>
        <c:axPos val="b"/>
        <c:majorGridlines>
          <c:spPr>
            <a:ln w="9525" cap="flat" cmpd="sng" algn="ctr">
              <a:solidFill>
                <a:schemeClr val="tx1">
                  <a:lumMod val="15000"/>
                  <a:lumOff val="85000"/>
                </a:schemeClr>
              </a:solidFill>
              <a:round/>
            </a:ln>
            <a:effectLst/>
          </c:spPr>
        </c:majorGridlines>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1717624"/>
        <c:crosses val="autoZero"/>
        <c:crossBetween val="midCat"/>
      </c:valAx>
      <c:valAx>
        <c:axId val="2111717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089237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TF100002026">
      <a:dk1>
        <a:sysClr val="windowText" lastClr="000000"/>
      </a:dk1>
      <a:lt1>
        <a:sysClr val="window" lastClr="FFFFFF"/>
      </a:lt1>
      <a:dk2>
        <a:srgbClr val="3A3A3A"/>
      </a:dk2>
      <a:lt2>
        <a:srgbClr val="F4F4F3"/>
      </a:lt2>
      <a:accent1>
        <a:srgbClr val="562241"/>
      </a:accent1>
      <a:accent2>
        <a:srgbClr val="CCC44F"/>
      </a:accent2>
      <a:accent3>
        <a:srgbClr val="568F59"/>
      </a:accent3>
      <a:accent4>
        <a:srgbClr val="806B50"/>
      </a:accent4>
      <a:accent5>
        <a:srgbClr val="408296"/>
      </a:accent5>
      <a:accent6>
        <a:srgbClr val="A34240"/>
      </a:accent6>
      <a:hlink>
        <a:srgbClr val="36A3B8"/>
      </a:hlink>
      <a:folHlink>
        <a:srgbClr val="805273"/>
      </a:folHlink>
    </a:clrScheme>
    <a:fontScheme name="Cambria">
      <a:majorFont>
        <a:latin typeface="Cambria"/>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B4EAB64-292F-ED4A-B1D1-CA0AA2F41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671</TotalTime>
  <Pages>23</Pages>
  <Words>5628</Words>
  <Characters>32086</Characters>
  <Application>Microsoft Macintosh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37639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Jacquie Sprott</dc:creator>
  <cp:lastModifiedBy>AAMT</cp:lastModifiedBy>
  <cp:revision>30</cp:revision>
  <cp:lastPrinted>2017-05-19T01:26:00Z</cp:lastPrinted>
  <dcterms:created xsi:type="dcterms:W3CDTF">2017-03-02T05:36:00Z</dcterms:created>
  <dcterms:modified xsi:type="dcterms:W3CDTF">2017-06-13T01:26:00Z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TF10002026</vt:lpwstr>
  </property>
</Properties>
</file>