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9B320" w14:textId="77777777" w:rsidR="00164A67" w:rsidRDefault="00164A67" w:rsidP="004C6EC0">
      <w:pPr>
        <w:pStyle w:val="logo"/>
      </w:pPr>
    </w:p>
    <w:p w14:paraId="3D9355C9" w14:textId="00EC135D" w:rsidR="0090681A" w:rsidRPr="004C6EC0" w:rsidRDefault="0090681A" w:rsidP="004C6EC0">
      <w:pPr>
        <w:pStyle w:val="logo"/>
      </w:pPr>
      <w:r w:rsidRPr="004C6EC0">
        <w:rPr>
          <w:noProof/>
          <w:lang w:eastAsia="en-US"/>
        </w:rPr>
        <w:drawing>
          <wp:inline distT="0" distB="0" distL="0" distR="0" wp14:anchorId="3453FEF6" wp14:editId="18E86F89">
            <wp:extent cx="1079640" cy="10196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9640" cy="101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E672" w14:textId="78FD1DF5" w:rsidR="0090681A" w:rsidRPr="004F51DD" w:rsidRDefault="0090681A" w:rsidP="004F51DD">
      <w:pPr>
        <w:pStyle w:val="Title"/>
      </w:pPr>
      <w:r w:rsidRPr="00021DEE">
        <w:t>Investigating</w:t>
      </w:r>
      <w:r w:rsidRPr="004F51DD">
        <w:t xml:space="preserve"> the </w:t>
      </w:r>
      <w:proofErr w:type="spellStart"/>
      <w:r w:rsidRPr="004F51DD">
        <w:t>maths</w:t>
      </w:r>
      <w:proofErr w:type="spellEnd"/>
      <w:r w:rsidRPr="004F51DD">
        <w:t xml:space="preserve"> inside:</w:t>
      </w:r>
    </w:p>
    <w:p w14:paraId="65EB88DD" w14:textId="34268C7D" w:rsidR="0090681A" w:rsidRDefault="005D535F" w:rsidP="004F51DD">
      <w:pPr>
        <w:pStyle w:val="Title"/>
      </w:pPr>
      <w:r>
        <w:t>Knowing n</w:t>
      </w:r>
      <w:r w:rsidR="00164A67">
        <w:t>utrition</w:t>
      </w:r>
    </w:p>
    <w:p w14:paraId="67792714" w14:textId="77CAF0C2" w:rsidR="007411E3" w:rsidRDefault="0090681A" w:rsidP="00AF1AF7">
      <w:pPr>
        <w:pStyle w:val="Subtitle"/>
      </w:pPr>
      <w:r w:rsidRPr="00AF1AF7">
        <w:t xml:space="preserve">Activity </w:t>
      </w:r>
      <w:r w:rsidR="005D535F">
        <w:t>3</w:t>
      </w:r>
    </w:p>
    <w:p w14:paraId="1C95B01B" w14:textId="2EE745EC" w:rsidR="000348BC" w:rsidRPr="00021DEE" w:rsidRDefault="00E30397" w:rsidP="00AF1AF7">
      <w:pPr>
        <w:pStyle w:val="Subtitle"/>
      </w:pPr>
      <w:r>
        <w:t>Can</w:t>
      </w:r>
      <w:r w:rsidR="000348BC">
        <w:t xml:space="preserve"> snacks </w:t>
      </w:r>
      <w:r>
        <w:t xml:space="preserve">be </w:t>
      </w:r>
      <w:r w:rsidR="000348BC">
        <w:t>good for you?</w:t>
      </w:r>
    </w:p>
    <w:p w14:paraId="7CCCCCA0" w14:textId="4BDBC854" w:rsidR="00DA43CB" w:rsidRDefault="00DA43CB" w:rsidP="005D535F">
      <w:pPr>
        <w:pStyle w:val="Coverquestions"/>
        <w:jc w:val="center"/>
      </w:pPr>
      <w:r w:rsidRPr="00DA43CB">
        <w:rPr>
          <w:noProof/>
        </w:rPr>
        <w:drawing>
          <wp:inline distT="0" distB="0" distL="0" distR="0" wp14:anchorId="49A1095E" wp14:editId="47D06603">
            <wp:extent cx="4695543" cy="3453130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7439" cy="346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CD126" w14:textId="5A60015B" w:rsidR="00FC4128" w:rsidRPr="00021DEE" w:rsidRDefault="00FC4128" w:rsidP="00021DEE">
      <w:pPr>
        <w:pStyle w:val="Coverquestions"/>
      </w:pPr>
      <w:r>
        <w:t xml:space="preserve">Can </w:t>
      </w:r>
      <w:proofErr w:type="gramStart"/>
      <w:r>
        <w:t xml:space="preserve">a </w:t>
      </w:r>
      <w:r w:rsidR="005D3E26">
        <w:t xml:space="preserve">simple </w:t>
      </w:r>
      <w:r w:rsidR="00171D09">
        <w:t>snacks</w:t>
      </w:r>
      <w:proofErr w:type="gramEnd"/>
      <w:r>
        <w:t xml:space="preserve"> help to manage sugar levels</w:t>
      </w:r>
      <w:r w:rsidR="00001487">
        <w:t xml:space="preserve"> and diabetes</w:t>
      </w:r>
      <w:r>
        <w:t>?</w:t>
      </w:r>
    </w:p>
    <w:p w14:paraId="6704F81F" w14:textId="77777777" w:rsidR="004C6EC0" w:rsidRDefault="004C6EC0">
      <w:pPr>
        <w:spacing w:after="160"/>
        <w:rPr>
          <w:rFonts w:asciiTheme="majorHAnsi" w:eastAsiaTheme="majorEastAsia" w:hAnsiTheme="majorHAnsi" w:cstheme="majorBidi"/>
          <w:b/>
          <w:sz w:val="36"/>
          <w:szCs w:val="32"/>
        </w:rPr>
      </w:pPr>
      <w:r>
        <w:br w:type="page"/>
      </w:r>
    </w:p>
    <w:p w14:paraId="2EDD8B38" w14:textId="3058FE21" w:rsidR="0074248F" w:rsidRPr="00AF1AF7" w:rsidRDefault="00211831" w:rsidP="00AF1AF7">
      <w:pPr>
        <w:pStyle w:val="Heading1"/>
      </w:pPr>
      <w:r>
        <w:lastRenderedPageBreak/>
        <w:t>Why are glucose levels important?</w:t>
      </w:r>
      <w:r w:rsidR="001C5C82">
        <w:t xml:space="preserve"> </w:t>
      </w:r>
    </w:p>
    <w:p w14:paraId="57F0CBD0" w14:textId="3020D5B4" w:rsidR="004D50A3" w:rsidRDefault="00211831" w:rsidP="00021DEE">
      <w:r>
        <w:t xml:space="preserve">Glucose is a simple sugar that is used by the body as a source of energy. The level of glucose in the body needs to be maintained </w:t>
      </w:r>
      <w:r w:rsidR="00171D09">
        <w:t>with</w:t>
      </w:r>
      <w:r>
        <w:t xml:space="preserve">in a small range to prevent the development </w:t>
      </w:r>
      <w:r w:rsidR="000A4277">
        <w:t xml:space="preserve">of </w:t>
      </w:r>
      <w:r w:rsidR="00F16483">
        <w:t>hyper</w:t>
      </w:r>
      <w:r w:rsidR="002B216A">
        <w:t>-</w:t>
      </w:r>
      <w:r w:rsidR="00F16483">
        <w:t>glycaemia (which can lead to Ty</w:t>
      </w:r>
      <w:r w:rsidR="002B216A">
        <w:t xml:space="preserve">pe 2 diabetes) or hypo-glycaemia, </w:t>
      </w:r>
      <w:r w:rsidR="00151A56">
        <w:t xml:space="preserve">both </w:t>
      </w:r>
      <w:r w:rsidR="002B216A">
        <w:t xml:space="preserve">of which are </w:t>
      </w:r>
      <w:r w:rsidR="00151A56">
        <w:t>very serious health conditions.</w:t>
      </w:r>
      <w:r w:rsidR="00151A56" w:rsidRPr="00151A56">
        <w:t xml:space="preserve"> </w:t>
      </w:r>
      <w:r w:rsidR="002B216A">
        <w:t xml:space="preserve">The </w:t>
      </w:r>
      <w:r w:rsidR="00223FFB" w:rsidRPr="00223FFB">
        <w:rPr>
          <w:i/>
        </w:rPr>
        <w:t xml:space="preserve">Reading: </w:t>
      </w:r>
      <w:r w:rsidR="00151A56" w:rsidRPr="00223FFB">
        <w:rPr>
          <w:i/>
        </w:rPr>
        <w:t>Glucose, insulin and diabetes</w:t>
      </w:r>
      <w:r w:rsidR="00151A56">
        <w:t xml:space="preserve"> </w:t>
      </w:r>
      <w:r w:rsidR="00223FFB">
        <w:t xml:space="preserve">provides </w:t>
      </w:r>
      <w:r w:rsidR="00151A56">
        <w:t>more information.</w:t>
      </w:r>
    </w:p>
    <w:p w14:paraId="28A37B53" w14:textId="0E97AA62" w:rsidR="00EB4497" w:rsidRDefault="00927EB9" w:rsidP="00021DEE">
      <w:r>
        <w:t xml:space="preserve">The normal range of glucose in the body is 4.0 to 6.0 </w:t>
      </w:r>
      <w:proofErr w:type="spellStart"/>
      <w:r>
        <w:t>mmol</w:t>
      </w:r>
      <w:proofErr w:type="spellEnd"/>
      <w:r>
        <w:t>/L or 72 to 108 mg/</w:t>
      </w:r>
      <w:proofErr w:type="spellStart"/>
      <w:r>
        <w:t>dL</w:t>
      </w:r>
      <w:proofErr w:type="spellEnd"/>
      <w:r>
        <w:t>.</w:t>
      </w:r>
      <w:r w:rsidR="005D3E26">
        <w:t xml:space="preserve"> </w:t>
      </w:r>
      <w:r w:rsidR="002B216A">
        <w:t xml:space="preserve">Find out what these units mean. </w:t>
      </w:r>
    </w:p>
    <w:p w14:paraId="52A09D43" w14:textId="51B14695" w:rsidR="001C0E43" w:rsidRDefault="001C0E43" w:rsidP="00021DEE">
      <w:r>
        <w:t xml:space="preserve">Type 2 diabetes is described as a ‘lifestyle disease’ and </w:t>
      </w:r>
      <w:r w:rsidR="00B03D51">
        <w:t xml:space="preserve">in many cases </w:t>
      </w:r>
      <w:r>
        <w:t xml:space="preserve">it is possible to reverse the effects by making some </w:t>
      </w:r>
      <w:r w:rsidR="00B03D51">
        <w:t xml:space="preserve">lifestyle </w:t>
      </w:r>
      <w:r>
        <w:t xml:space="preserve">changes. Write a paragraph about Type 2 diabetes and the actions that can be taken to reverse its effects.  </w:t>
      </w:r>
      <w:r w:rsidR="00FA3AD8">
        <w:t xml:space="preserve">You will find </w:t>
      </w:r>
      <w:r w:rsidR="00171D09">
        <w:t xml:space="preserve">plenty </w:t>
      </w:r>
      <w:r w:rsidR="00FA3AD8">
        <w:t xml:space="preserve">of useful information on the website of Diabetes Australia. </w:t>
      </w:r>
      <w:hyperlink r:id="rId10" w:history="1">
        <w:r w:rsidRPr="00474EAA">
          <w:rPr>
            <w:rStyle w:val="Hyperlink"/>
          </w:rPr>
          <w:t>https://www.diabetesaustralia.com.au</w:t>
        </w:r>
      </w:hyperlink>
      <w:r>
        <w:t xml:space="preserve"> </w:t>
      </w:r>
    </w:p>
    <w:p w14:paraId="6C25A286" w14:textId="18EDA1D1" w:rsidR="00A4147F" w:rsidRDefault="00FA3AD8" w:rsidP="001C5C82">
      <w:pPr>
        <w:pStyle w:val="Heading1"/>
      </w:pPr>
      <w:r>
        <w:t xml:space="preserve">Can a snack </w:t>
      </w:r>
      <w:r w:rsidR="0032070A">
        <w:t xml:space="preserve">really </w:t>
      </w:r>
      <w:r>
        <w:t>help?</w:t>
      </w:r>
    </w:p>
    <w:p w14:paraId="543F9313" w14:textId="498FCA1C" w:rsidR="002B216A" w:rsidRDefault="00171D09" w:rsidP="00FA3AD8">
      <w:r>
        <w:t xml:space="preserve">Snacks </w:t>
      </w:r>
      <w:r w:rsidR="00F8147C">
        <w:t xml:space="preserve">are often </w:t>
      </w:r>
      <w:proofErr w:type="spellStart"/>
      <w:r w:rsidR="00F8147C">
        <w:t>criticised</w:t>
      </w:r>
      <w:proofErr w:type="spellEnd"/>
      <w:r w:rsidR="00F8147C">
        <w:t xml:space="preserve"> because of the high levels of sugar they contain.  </w:t>
      </w:r>
      <w:r w:rsidR="00B124BC">
        <w:t xml:space="preserve">Recently </w:t>
      </w:r>
      <w:r w:rsidR="00F8147C">
        <w:t>a manufacture</w:t>
      </w:r>
      <w:r w:rsidR="008E0FB8">
        <w:t>r</w:t>
      </w:r>
      <w:r w:rsidR="00F8147C">
        <w:t xml:space="preserve"> developed a snack that the</w:t>
      </w:r>
      <w:r w:rsidR="008E0FB8">
        <w:t>y claim</w:t>
      </w:r>
      <w:r w:rsidR="002B216A">
        <w:t>ed reduced</w:t>
      </w:r>
      <w:r w:rsidR="00F8147C">
        <w:t xml:space="preserve"> the level of glucose in the body. They</w:t>
      </w:r>
      <w:r w:rsidR="006017E1" w:rsidRPr="006017E1">
        <w:rPr>
          <w:color w:val="FF0000"/>
        </w:rPr>
        <w:t xml:space="preserve"> </w:t>
      </w:r>
      <w:r w:rsidR="0032070A">
        <w:t>conducted</w:t>
      </w:r>
      <w:r w:rsidR="00B124BC">
        <w:t xml:space="preserve"> a trial </w:t>
      </w:r>
      <w:r w:rsidR="00F8147C">
        <w:t xml:space="preserve">of their snack </w:t>
      </w:r>
      <w:r w:rsidR="00182BC1">
        <w:t>and compared it to a</w:t>
      </w:r>
      <w:r w:rsidR="00F8147C">
        <w:t xml:space="preserve"> snack from a leading competitor to test their claims. </w:t>
      </w:r>
    </w:p>
    <w:p w14:paraId="6F9162BC" w14:textId="2C49635F" w:rsidR="00FA3AD8" w:rsidRDefault="00F8147C" w:rsidP="00FA3AD8">
      <w:r>
        <w:t>They selected 200 participants at random</w:t>
      </w:r>
      <w:r w:rsidR="002B216A">
        <w:t>,</w:t>
      </w:r>
      <w:r>
        <w:t xml:space="preserve"> based on their age</w:t>
      </w:r>
      <w:r w:rsidR="002B216A">
        <w:t>,</w:t>
      </w:r>
      <w:r>
        <w:t xml:space="preserve"> and asked them some questio</w:t>
      </w:r>
      <w:r w:rsidR="002B216A">
        <w:t>ns related to their lifestyle. T</w:t>
      </w:r>
      <w:r w:rsidR="006017E1">
        <w:t xml:space="preserve">he data </w:t>
      </w:r>
      <w:r>
        <w:t xml:space="preserve">they gathered </w:t>
      </w:r>
      <w:r w:rsidR="006017E1">
        <w:t>is provided in the spreadsheet ‘Snacks data glucose’.</w:t>
      </w:r>
    </w:p>
    <w:p w14:paraId="263C0202" w14:textId="7DE1BFFE" w:rsidR="008B6F3C" w:rsidRPr="00FA3AD8" w:rsidRDefault="00E256AA" w:rsidP="00FA3AD8">
      <w:r>
        <w:t>Each participant was given</w:t>
      </w:r>
      <w:r w:rsidR="00F8147C">
        <w:t xml:space="preserve"> a snack</w:t>
      </w:r>
      <w:r w:rsidR="002B216A" w:rsidRPr="002B216A">
        <w:t xml:space="preserve"> </w:t>
      </w:r>
      <w:r w:rsidR="002B216A">
        <w:t>at random,</w:t>
      </w:r>
      <w:r w:rsidR="008B6F3C">
        <w:t xml:space="preserve"> </w:t>
      </w:r>
      <w:r w:rsidR="002B216A">
        <w:t>either Snack 1or Snack 2.</w:t>
      </w:r>
      <w:r w:rsidR="008B6F3C">
        <w:t xml:space="preserve"> They were told to eat one snack a day for a </w:t>
      </w:r>
      <w:proofErr w:type="gramStart"/>
      <w:r w:rsidR="008B6F3C">
        <w:t>month, but</w:t>
      </w:r>
      <w:proofErr w:type="gramEnd"/>
      <w:r w:rsidR="008B6F3C">
        <w:t xml:space="preserve"> were given no other information</w:t>
      </w:r>
      <w:r w:rsidR="0032070A">
        <w:t xml:space="preserve"> in regard to diet or a particular time to eat the snack</w:t>
      </w:r>
      <w:r w:rsidR="008B6F3C">
        <w:t xml:space="preserve">. </w:t>
      </w:r>
      <w:r w:rsidR="00F8147C">
        <w:t xml:space="preserve">The </w:t>
      </w:r>
      <w:r w:rsidR="008B6F3C">
        <w:t xml:space="preserve">glucose levels </w:t>
      </w:r>
      <w:r w:rsidR="00F8147C">
        <w:t xml:space="preserve">of each participant </w:t>
      </w:r>
      <w:r w:rsidR="008B6F3C">
        <w:t xml:space="preserve">were measured at the beginning and </w:t>
      </w:r>
      <w:r w:rsidR="002B216A">
        <w:t xml:space="preserve">at the </w:t>
      </w:r>
      <w:r w:rsidR="008B6F3C">
        <w:t>end of the month.</w:t>
      </w:r>
    </w:p>
    <w:p w14:paraId="1A14725C" w14:textId="5EC19682" w:rsidR="001C5C82" w:rsidRDefault="002B216A" w:rsidP="001C5C82">
      <w:pPr>
        <w:pStyle w:val="Heading2"/>
      </w:pPr>
      <w:r>
        <w:t>The</w:t>
      </w:r>
      <w:r w:rsidR="008B6F3C">
        <w:t xml:space="preserve"> clinical trial</w:t>
      </w:r>
    </w:p>
    <w:p w14:paraId="262B3809" w14:textId="45C937E2" w:rsidR="00287CED" w:rsidRDefault="002B216A" w:rsidP="008B6F3C">
      <w:r>
        <w:t>Does this trial meet</w:t>
      </w:r>
      <w:r w:rsidR="008B6F3C">
        <w:t xml:space="preserve"> the requirements for conducting an accurate </w:t>
      </w:r>
      <w:r w:rsidR="00287CED">
        <w:t xml:space="preserve">and reliable </w:t>
      </w:r>
      <w:r>
        <w:t xml:space="preserve">clinical trial? Use the information you have heard about in Activity 2 to answer the question. </w:t>
      </w:r>
      <w:r w:rsidR="008B6F3C">
        <w:t>Consider the size of the trial and the information that was provided to the parti</w:t>
      </w:r>
      <w:r w:rsidR="00287CED">
        <w:t xml:space="preserve">cipants. </w:t>
      </w:r>
    </w:p>
    <w:p w14:paraId="3E802834" w14:textId="16760D21" w:rsidR="008B6F3C" w:rsidRDefault="00287CED" w:rsidP="008B6F3C">
      <w:r>
        <w:t>What recommendations would you make to the manufacturer of the snack</w:t>
      </w:r>
      <w:r w:rsidR="00171D09">
        <w:t>,</w:t>
      </w:r>
      <w:r>
        <w:t xml:space="preserve"> to improve the quality of their trial? </w:t>
      </w:r>
    </w:p>
    <w:p w14:paraId="304C0215" w14:textId="415CA3BB" w:rsidR="008B6F3C" w:rsidRDefault="008B6F3C" w:rsidP="002B216A">
      <w:pPr>
        <w:pStyle w:val="Heading1"/>
      </w:pPr>
      <w:proofErr w:type="spellStart"/>
      <w:r>
        <w:lastRenderedPageBreak/>
        <w:t>Analysing</w:t>
      </w:r>
      <w:proofErr w:type="spellEnd"/>
      <w:r>
        <w:t xml:space="preserve"> the data</w:t>
      </w:r>
    </w:p>
    <w:p w14:paraId="53B42783" w14:textId="35E5224F" w:rsidR="008B6F3C" w:rsidRDefault="00C4011C" w:rsidP="008B6F3C">
      <w:r>
        <w:t>Assume</w:t>
      </w:r>
      <w:r w:rsidR="0032070A">
        <w:t xml:space="preserve"> </w:t>
      </w:r>
      <w:r w:rsidR="008B6F3C">
        <w:t>this was not a full clinical trial</w:t>
      </w:r>
      <w:r>
        <w:t>,</w:t>
      </w:r>
      <w:r w:rsidR="008B6F3C">
        <w:t xml:space="preserve"> but a small pre-trial to determine if there was enough positive change to glucose levels to conduct a full clinical trial</w:t>
      </w:r>
      <w:r w:rsidR="0032070A">
        <w:t>.</w:t>
      </w:r>
      <w:r w:rsidR="008B6F3C">
        <w:t xml:space="preserve"> </w:t>
      </w:r>
      <w:r w:rsidR="0032070A">
        <w:t>E</w:t>
      </w:r>
      <w:r w:rsidR="008B6F3C">
        <w:t>xamine the data to det</w:t>
      </w:r>
      <w:r w:rsidR="00E37198">
        <w:t>ermine if either of the snacks could be considered for a full scale clinical trial</w:t>
      </w:r>
      <w:r w:rsidR="00DF077F">
        <w:t>.</w:t>
      </w:r>
    </w:p>
    <w:p w14:paraId="572481F9" w14:textId="0B6B4C2F" w:rsidR="0032070A" w:rsidRDefault="0032070A" w:rsidP="008B6F3C">
      <w:r>
        <w:t>You will need to make decisions in regard to:</w:t>
      </w:r>
    </w:p>
    <w:p w14:paraId="2E9B0067" w14:textId="49882E88" w:rsidR="0032070A" w:rsidRDefault="0032070A" w:rsidP="0032070A">
      <w:pPr>
        <w:pStyle w:val="ListParagraph"/>
        <w:numPr>
          <w:ilvl w:val="0"/>
          <w:numId w:val="18"/>
        </w:numPr>
      </w:pPr>
      <w:r>
        <w:t>sorting the data</w:t>
      </w:r>
    </w:p>
    <w:p w14:paraId="25FBD787" w14:textId="28DFDC08" w:rsidR="0032070A" w:rsidRDefault="002B216A" w:rsidP="0032070A">
      <w:pPr>
        <w:pStyle w:val="ListParagraph"/>
        <w:numPr>
          <w:ilvl w:val="0"/>
          <w:numId w:val="18"/>
        </w:numPr>
      </w:pPr>
      <w:r>
        <w:t>determining the difference between</w:t>
      </w:r>
      <w:r w:rsidR="0032070A">
        <w:t xml:space="preserve"> </w:t>
      </w:r>
      <w:r>
        <w:t>‘</w:t>
      </w:r>
      <w:r w:rsidR="0032070A">
        <w:t>before</w:t>
      </w:r>
      <w:r>
        <w:t>’</w:t>
      </w:r>
      <w:r w:rsidR="0032070A">
        <w:t xml:space="preserve"> and </w:t>
      </w:r>
      <w:r>
        <w:t>‘</w:t>
      </w:r>
      <w:r w:rsidR="0032070A">
        <w:t>after</w:t>
      </w:r>
      <w:r>
        <w:t>’</w:t>
      </w:r>
      <w:r w:rsidR="0032070A">
        <w:t xml:space="preserve"> glucose levels</w:t>
      </w:r>
    </w:p>
    <w:p w14:paraId="086E051B" w14:textId="19B82FB7" w:rsidR="0032070A" w:rsidRDefault="0032070A" w:rsidP="0032070A">
      <w:pPr>
        <w:pStyle w:val="ListParagraph"/>
        <w:numPr>
          <w:ilvl w:val="0"/>
          <w:numId w:val="18"/>
        </w:numPr>
      </w:pPr>
      <w:r>
        <w:t>identifying positive and negative changes to glucose levels</w:t>
      </w:r>
    </w:p>
    <w:p w14:paraId="7F27175C" w14:textId="0747EE3E" w:rsidR="0032070A" w:rsidRDefault="0032070A" w:rsidP="0032070A">
      <w:r>
        <w:t>When you have sorted the data, consider the following questions for each snack</w:t>
      </w:r>
      <w:r w:rsidR="00DF077F">
        <w:t xml:space="preserve"> before making your recommendation.</w:t>
      </w:r>
    </w:p>
    <w:p w14:paraId="1462A32A" w14:textId="7C66FFC9" w:rsidR="0032070A" w:rsidRDefault="0032070A" w:rsidP="0032070A">
      <w:pPr>
        <w:pStyle w:val="ListParagraph"/>
        <w:numPr>
          <w:ilvl w:val="0"/>
          <w:numId w:val="19"/>
        </w:numPr>
      </w:pPr>
      <w:r>
        <w:t>How many participants had normal glucose levels to begin with?</w:t>
      </w:r>
    </w:p>
    <w:p w14:paraId="05ADECED" w14:textId="54FFBE8B" w:rsidR="0032070A" w:rsidRDefault="0032070A" w:rsidP="0032070A">
      <w:pPr>
        <w:pStyle w:val="ListParagraph"/>
        <w:numPr>
          <w:ilvl w:val="0"/>
          <w:numId w:val="19"/>
        </w:numPr>
      </w:pPr>
      <w:r>
        <w:t>How many participants had normal glucose levels after the trial?</w:t>
      </w:r>
    </w:p>
    <w:p w14:paraId="166FAAFF" w14:textId="023362EE" w:rsidR="0032070A" w:rsidRDefault="002B216A" w:rsidP="0032070A">
      <w:pPr>
        <w:pStyle w:val="ListParagraph"/>
        <w:numPr>
          <w:ilvl w:val="0"/>
          <w:numId w:val="19"/>
        </w:numPr>
      </w:pPr>
      <w:r>
        <w:t>How many participants showed a decrease in glucose levels</w:t>
      </w:r>
      <w:r w:rsidR="0032070A">
        <w:t>?</w:t>
      </w:r>
    </w:p>
    <w:p w14:paraId="72BDF2CA" w14:textId="06A908FE" w:rsidR="002B216A" w:rsidRDefault="002B216A" w:rsidP="002B216A">
      <w:pPr>
        <w:pStyle w:val="ListParagraph"/>
        <w:numPr>
          <w:ilvl w:val="0"/>
          <w:numId w:val="19"/>
        </w:numPr>
      </w:pPr>
      <w:r>
        <w:t>How many participants showed an increase in glucose levels?</w:t>
      </w:r>
    </w:p>
    <w:p w14:paraId="29B44CBB" w14:textId="6661C7C9" w:rsidR="0032070A" w:rsidRDefault="0032070A" w:rsidP="0032070A">
      <w:pPr>
        <w:pStyle w:val="ListParagraph"/>
        <w:numPr>
          <w:ilvl w:val="0"/>
          <w:numId w:val="19"/>
        </w:numPr>
      </w:pPr>
      <w:r>
        <w:t>Did any participants go from normal to abnormal glucose levels</w:t>
      </w:r>
      <w:r w:rsidR="00C67A0F">
        <w:t>?</w:t>
      </w:r>
    </w:p>
    <w:p w14:paraId="19A1D687" w14:textId="02DDE74D" w:rsidR="005A0009" w:rsidRDefault="000C3867" w:rsidP="005A0009">
      <w:r>
        <w:t>C</w:t>
      </w:r>
      <w:r w:rsidR="005A0009">
        <w:t xml:space="preserve">ould </w:t>
      </w:r>
      <w:r>
        <w:t>either of the</w:t>
      </w:r>
      <w:r w:rsidR="005A0009">
        <w:t>s</w:t>
      </w:r>
      <w:r>
        <w:t>e</w:t>
      </w:r>
      <w:r w:rsidR="005A0009">
        <w:t xml:space="preserve"> </w:t>
      </w:r>
      <w:r w:rsidR="00370A0B">
        <w:t>snack</w:t>
      </w:r>
      <w:r>
        <w:t>s</w:t>
      </w:r>
      <w:r w:rsidR="00370A0B">
        <w:t xml:space="preserve"> </w:t>
      </w:r>
      <w:r>
        <w:t xml:space="preserve">be marketed as a food </w:t>
      </w:r>
      <w:r w:rsidR="005A0009">
        <w:t xml:space="preserve">that anyone </w:t>
      </w:r>
      <w:r>
        <w:t>could</w:t>
      </w:r>
      <w:r w:rsidR="005A0009">
        <w:t xml:space="preserve"> eat</w:t>
      </w:r>
      <w:r>
        <w:t>,</w:t>
      </w:r>
      <w:r w:rsidR="005A0009">
        <w:t xml:space="preserve"> or </w:t>
      </w:r>
      <w:r w:rsidR="002D79DB">
        <w:t>sh</w:t>
      </w:r>
      <w:r>
        <w:t>ould one or the other or both</w:t>
      </w:r>
      <w:r w:rsidR="0096013E">
        <w:t xml:space="preserve"> be classed as a ‘medicine’ and be sold with </w:t>
      </w:r>
      <w:r w:rsidR="005A0009">
        <w:t xml:space="preserve">some </w:t>
      </w:r>
      <w:r w:rsidR="00370A0B">
        <w:t xml:space="preserve">guidelines or </w:t>
      </w:r>
      <w:r w:rsidR="005A0009">
        <w:t>restrictions?</w:t>
      </w:r>
      <w:r w:rsidR="00370A0B">
        <w:t xml:space="preserve"> Explain.</w:t>
      </w:r>
    </w:p>
    <w:p w14:paraId="3261F51C" w14:textId="0AE5B3D8" w:rsidR="00C4011C" w:rsidRPr="000C3867" w:rsidRDefault="000C3867" w:rsidP="000C3867">
      <w:pPr>
        <w:pStyle w:val="Heading1"/>
      </w:pPr>
      <w:r>
        <w:t>Preparing for a full-</w:t>
      </w:r>
      <w:r w:rsidR="00C4011C" w:rsidRPr="000C3867">
        <w:t>scale trial</w:t>
      </w:r>
    </w:p>
    <w:p w14:paraId="22E2687F" w14:textId="786106A8" w:rsidR="00C4011C" w:rsidRDefault="000C3867" w:rsidP="0032070A">
      <w:r>
        <w:t>You need to prepare for a full-</w:t>
      </w:r>
      <w:r w:rsidR="00C4011C">
        <w:t xml:space="preserve">scale trial of the snack that you believe has the potential to help manage sugar levels in pre-diabetic </w:t>
      </w:r>
      <w:r>
        <w:t xml:space="preserve">individuals as well as </w:t>
      </w:r>
      <w:r w:rsidR="00C4011C">
        <w:t>those who already have Type 2 diabetes.</w:t>
      </w:r>
    </w:p>
    <w:p w14:paraId="5ED2954A" w14:textId="6DB7512A" w:rsidR="00C4011C" w:rsidRDefault="00C4011C" w:rsidP="0032070A">
      <w:r>
        <w:t xml:space="preserve">Write up a </w:t>
      </w:r>
      <w:r w:rsidR="002D79DB">
        <w:t>trial proposal</w:t>
      </w:r>
      <w:r w:rsidR="0096013E">
        <w:t>, with explanations for your decisions,</w:t>
      </w:r>
      <w:r>
        <w:t xml:space="preserve"> for a detailed trial including:</w:t>
      </w:r>
    </w:p>
    <w:p w14:paraId="3D495D8F" w14:textId="49E267C1" w:rsidR="000C3867" w:rsidRDefault="000C3867" w:rsidP="00C4011C">
      <w:pPr>
        <w:pStyle w:val="ListParagraph"/>
        <w:numPr>
          <w:ilvl w:val="0"/>
          <w:numId w:val="20"/>
        </w:numPr>
      </w:pPr>
      <w:r>
        <w:t>The snack you would trial</w:t>
      </w:r>
    </w:p>
    <w:p w14:paraId="17EC6B35" w14:textId="267FA387" w:rsidR="00C4011C" w:rsidRDefault="000C3867" w:rsidP="00C4011C">
      <w:pPr>
        <w:pStyle w:val="ListParagraph"/>
        <w:numPr>
          <w:ilvl w:val="0"/>
          <w:numId w:val="20"/>
        </w:numPr>
      </w:pPr>
      <w:r>
        <w:t>The n</w:t>
      </w:r>
      <w:r w:rsidR="00C4011C">
        <w:t>umber of participants</w:t>
      </w:r>
    </w:p>
    <w:p w14:paraId="30BE0541" w14:textId="0DB33CDF" w:rsidR="00C4011C" w:rsidRDefault="00C4011C" w:rsidP="00C4011C">
      <w:pPr>
        <w:pStyle w:val="ListParagraph"/>
        <w:numPr>
          <w:ilvl w:val="0"/>
          <w:numId w:val="20"/>
        </w:numPr>
      </w:pPr>
      <w:r>
        <w:t xml:space="preserve">Any conditions </w:t>
      </w:r>
      <w:bookmarkStart w:id="0" w:name="_GoBack"/>
      <w:bookmarkEnd w:id="0"/>
      <w:r>
        <w:t>participants must meet</w:t>
      </w:r>
    </w:p>
    <w:p w14:paraId="782CA34D" w14:textId="0FFE6340" w:rsidR="0096013E" w:rsidRPr="008B6F3C" w:rsidRDefault="00C4011C" w:rsidP="0096013E">
      <w:pPr>
        <w:pStyle w:val="ListParagraph"/>
        <w:numPr>
          <w:ilvl w:val="0"/>
          <w:numId w:val="20"/>
        </w:numPr>
      </w:pPr>
      <w:r>
        <w:t>Recommendations for a placebo</w:t>
      </w:r>
    </w:p>
    <w:p w14:paraId="309BB85C" w14:textId="503F3E76" w:rsidR="001C5C82" w:rsidRDefault="002C1A21" w:rsidP="001C5C82">
      <w:pPr>
        <w:pStyle w:val="Heading1"/>
      </w:pPr>
      <w:r>
        <w:t>Websites</w:t>
      </w:r>
    </w:p>
    <w:p w14:paraId="47A64203" w14:textId="631FB607" w:rsidR="002C1A21" w:rsidRDefault="0037708C" w:rsidP="002C1A21">
      <w:hyperlink r:id="rId11" w:history="1">
        <w:r w:rsidR="002C1A21" w:rsidRPr="00474EAA">
          <w:rPr>
            <w:rStyle w:val="Hyperlink"/>
          </w:rPr>
          <w:t>https://www.diabetesaustralia.com.au</w:t>
        </w:r>
      </w:hyperlink>
      <w:r w:rsidR="002C1A21">
        <w:t xml:space="preserve"> </w:t>
      </w:r>
    </w:p>
    <w:p w14:paraId="3E804985" w14:textId="4F9CCDEC" w:rsidR="009D12ED" w:rsidRDefault="0037708C" w:rsidP="002C1A21">
      <w:hyperlink r:id="rId12" w:anchor="high-blood-sugar-symptons" w:history="1">
        <w:r w:rsidR="009D12ED" w:rsidRPr="00474EAA">
          <w:rPr>
            <w:rStyle w:val="Hyperlink"/>
          </w:rPr>
          <w:t>http://www.health.com/type-2-diabetes/high-blood-sugar-symptoms#high-blood-sugar-symptons</w:t>
        </w:r>
      </w:hyperlink>
      <w:r w:rsidR="009D12ED">
        <w:t xml:space="preserve"> </w:t>
      </w:r>
    </w:p>
    <w:p w14:paraId="4D94BD89" w14:textId="0A0E78C4" w:rsidR="009D12ED" w:rsidRDefault="0037708C" w:rsidP="002C1A21">
      <w:hyperlink r:id="rId13" w:history="1">
        <w:r w:rsidR="00E30397" w:rsidRPr="00474EAA">
          <w:rPr>
            <w:rStyle w:val="Hyperlink"/>
          </w:rPr>
          <w:t>https://www.endocrineweb.com/conditions/diabetes/normal-regulation-blood-glucose</w:t>
        </w:r>
      </w:hyperlink>
      <w:r w:rsidR="00E30397">
        <w:t xml:space="preserve"> </w:t>
      </w:r>
    </w:p>
    <w:p w14:paraId="683BBE3C" w14:textId="1A090EC5" w:rsidR="00E30397" w:rsidRDefault="0037708C" w:rsidP="002C1A21">
      <w:hyperlink r:id="rId14" w:history="1">
        <w:r w:rsidR="00FB133C" w:rsidRPr="00474EAA">
          <w:rPr>
            <w:rStyle w:val="Hyperlink"/>
          </w:rPr>
          <w:t>https://www.csiro.au/en/Research/Health/CSIRO-diets/CSIRO-Low-Carb-Diet-Book</w:t>
        </w:r>
      </w:hyperlink>
      <w:r w:rsidR="00FB133C">
        <w:t xml:space="preserve"> </w:t>
      </w:r>
    </w:p>
    <w:p w14:paraId="11F79E1F" w14:textId="77777777" w:rsidR="00167957" w:rsidRPr="002C1A21" w:rsidRDefault="00167957" w:rsidP="002C1A21"/>
    <w:sectPr w:rsidR="00167957" w:rsidRPr="002C1A21" w:rsidSect="00021D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1701" w:bottom="1134" w:left="1701" w:header="680" w:footer="680" w:gutter="0"/>
      <w:pgNumType w:start="1" w:chapStyle="1" w:chapSep="e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344767" w14:textId="77777777" w:rsidR="0037708C" w:rsidRDefault="0037708C">
      <w:pPr>
        <w:spacing w:after="0" w:line="240" w:lineRule="auto"/>
      </w:pPr>
      <w:r>
        <w:separator/>
      </w:r>
    </w:p>
  </w:endnote>
  <w:endnote w:type="continuationSeparator" w:id="0">
    <w:p w14:paraId="57D8D121" w14:textId="77777777" w:rsidR="0037708C" w:rsidRDefault="00377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D00E7" w14:textId="77777777" w:rsidR="003D6687" w:rsidRDefault="003D6687" w:rsidP="00021DE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8901A3" w14:textId="77777777" w:rsidR="003D6687" w:rsidRDefault="003D6687" w:rsidP="00021D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08910" w14:textId="77777777" w:rsidR="004F51DD" w:rsidRPr="004F51DD" w:rsidRDefault="004F51DD" w:rsidP="00021DEE">
    <w:pPr>
      <w:pStyle w:val="Footer"/>
    </w:pPr>
    <w:r w:rsidRPr="004F51DD">
      <w:t>© Maths Inside 2016 except where otherwise indicated. This document may be used, reproduced, communicated and adapted free of charge for non-commercial educational purposes provided all acknowledgements associated with the material are retained. Maths Inside is a UTS project in collaboration with CSIRO and AAMT.</w:t>
    </w:r>
  </w:p>
  <w:p w14:paraId="1BED8EC0" w14:textId="37C6124A" w:rsidR="00B81DBF" w:rsidRPr="004F51DD" w:rsidRDefault="004F51DD" w:rsidP="00021DEE">
    <w:pPr>
      <w:pStyle w:val="Footerpagenumber"/>
    </w:pPr>
    <w:r w:rsidRPr="004F51DD">
      <w:t xml:space="preserve">Page </w:t>
    </w:r>
    <w:r w:rsidRPr="004F51DD">
      <w:fldChar w:fldCharType="begin"/>
    </w:r>
    <w:r w:rsidRPr="004F51DD">
      <w:instrText xml:space="preserve"> PAGE </w:instrText>
    </w:r>
    <w:r w:rsidRPr="004F51DD">
      <w:fldChar w:fldCharType="separate"/>
    </w:r>
    <w:r w:rsidR="0067323D">
      <w:rPr>
        <w:noProof/>
      </w:rPr>
      <w:t>2</w:t>
    </w:r>
    <w:r w:rsidRPr="004F51DD">
      <w:fldChar w:fldCharType="end"/>
    </w:r>
    <w:r w:rsidRPr="004F51DD">
      <w:t xml:space="preserve"> of </w:t>
    </w:r>
    <w:r w:rsidRPr="004F51DD">
      <w:fldChar w:fldCharType="begin"/>
    </w:r>
    <w:r w:rsidRPr="004F51DD">
      <w:instrText xml:space="preserve"> NUMPAGES </w:instrText>
    </w:r>
    <w:r w:rsidRPr="004F51DD">
      <w:fldChar w:fldCharType="separate"/>
    </w:r>
    <w:r w:rsidR="0067323D">
      <w:rPr>
        <w:noProof/>
      </w:rPr>
      <w:t>4</w:t>
    </w:r>
    <w:r w:rsidRPr="004F51DD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8D96E" w14:textId="38A53B3C" w:rsidR="00836AC0" w:rsidRPr="00021DEE" w:rsidRDefault="0090681A" w:rsidP="00021DEE">
    <w:pPr>
      <w:pStyle w:val="Footer"/>
    </w:pPr>
    <w:r w:rsidRPr="00021DEE">
      <w:t xml:space="preserve">© </w:t>
    </w:r>
    <w:r w:rsidR="00097EBB" w:rsidRPr="00021DEE">
      <w:t>Maths Inside 2016 except where otherwise indicated. This document may be used, reproduced, communicated and adapted free of charge for non-commercial educational purposes provided all acknowledgements</w:t>
    </w:r>
    <w:r w:rsidR="00CA68CB" w:rsidRPr="00021DEE">
      <w:t xml:space="preserve"> associated with the material are retained. Maths Inside is a UTS project in col</w:t>
    </w:r>
    <w:r w:rsidRPr="00021DEE">
      <w:t>laboration with CSIRO and AAMT.</w:t>
    </w:r>
  </w:p>
  <w:p w14:paraId="5ABA5A6D" w14:textId="3A2BF43F" w:rsidR="004F51DD" w:rsidRPr="004F51DD" w:rsidRDefault="004F51DD" w:rsidP="00021DEE">
    <w:pPr>
      <w:pStyle w:val="Footerpagenumber"/>
    </w:pPr>
    <w:r w:rsidRPr="004F51DD">
      <w:t xml:space="preserve">Page </w:t>
    </w:r>
    <w:r w:rsidRPr="004F51DD">
      <w:fldChar w:fldCharType="begin"/>
    </w:r>
    <w:r w:rsidRPr="004F51DD">
      <w:instrText xml:space="preserve"> PAGE </w:instrText>
    </w:r>
    <w:r w:rsidRPr="004F51DD">
      <w:fldChar w:fldCharType="separate"/>
    </w:r>
    <w:r w:rsidR="0067323D">
      <w:rPr>
        <w:noProof/>
      </w:rPr>
      <w:t>1</w:t>
    </w:r>
    <w:r w:rsidRPr="004F51DD">
      <w:fldChar w:fldCharType="end"/>
    </w:r>
    <w:r w:rsidRPr="004F51DD">
      <w:t xml:space="preserve"> of </w:t>
    </w:r>
    <w:r w:rsidR="00FE38E9">
      <w:fldChar w:fldCharType="begin"/>
    </w:r>
    <w:r w:rsidR="00FE38E9">
      <w:instrText xml:space="preserve"> NUMPAGES </w:instrText>
    </w:r>
    <w:r w:rsidR="00FE38E9">
      <w:fldChar w:fldCharType="separate"/>
    </w:r>
    <w:r w:rsidR="0067323D">
      <w:rPr>
        <w:noProof/>
      </w:rPr>
      <w:t>4</w:t>
    </w:r>
    <w:r w:rsidR="00FE38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608D3" w14:textId="77777777" w:rsidR="0037708C" w:rsidRDefault="0037708C">
      <w:pPr>
        <w:spacing w:after="0" w:line="240" w:lineRule="auto"/>
      </w:pPr>
      <w:r>
        <w:separator/>
      </w:r>
    </w:p>
  </w:footnote>
  <w:footnote w:type="continuationSeparator" w:id="0">
    <w:p w14:paraId="1A5C3543" w14:textId="77777777" w:rsidR="0037708C" w:rsidRDefault="00377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E5AA7" w14:textId="77777777" w:rsidR="0067323D" w:rsidRDefault="006732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9EA89" w14:textId="0B74A5EC" w:rsidR="00021DEE" w:rsidRPr="00021DEE" w:rsidRDefault="00021DEE" w:rsidP="004C6EC0">
    <w:pPr>
      <w:pStyle w:val="Header"/>
    </w:pPr>
    <w:r w:rsidRPr="00021DEE">
      <w:t xml:space="preserve">Investigating the maths inside: </w:t>
    </w:r>
    <w:r w:rsidR="0067323D">
      <w:t>Knowing Nutrition</w:t>
    </w:r>
    <w:r w:rsidR="004C6EC0">
      <w:tab/>
    </w:r>
    <w:r w:rsidR="00AF1AF7" w:rsidRPr="001D611C">
      <w:rPr>
        <w:rStyle w:val="headeractivitytitle"/>
      </w:rPr>
      <w:t xml:space="preserve">ACTIVITY </w:t>
    </w:r>
    <w:r w:rsidR="0067323D">
      <w:rPr>
        <w:rStyle w:val="headeractivitytitle"/>
      </w:rPr>
      <w:t>1</w:t>
    </w:r>
    <w:r w:rsidR="00AF1AF7" w:rsidRPr="001D611C">
      <w:rPr>
        <w:rStyle w:val="headeractivitytitle"/>
      </w:rPr>
      <w:t xml:space="preserve">: </w:t>
    </w:r>
    <w:r w:rsidR="0067323D">
      <w:rPr>
        <w:rStyle w:val="headeractivitytitle"/>
      </w:rPr>
      <w:t>can snacks be good for you?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D139E" w14:textId="05DE161B" w:rsidR="0090681A" w:rsidRDefault="004C6EC0" w:rsidP="004C6EC0">
    <w:pPr>
      <w:pStyle w:val="Header"/>
    </w:pPr>
    <w:r>
      <w:tab/>
      <w:t>FOR STUDENTS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99446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940AA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42E9A3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A4CB36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8B1C1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B0038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DD0569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2AE41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244F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E6614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66D2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5C1902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289355B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6F711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7193677"/>
    <w:multiLevelType w:val="hybridMultilevel"/>
    <w:tmpl w:val="4BB60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9754D3"/>
    <w:multiLevelType w:val="hybridMultilevel"/>
    <w:tmpl w:val="CDF6EA0E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 w15:restartNumberingAfterBreak="0">
    <w:nsid w:val="2D456A4B"/>
    <w:multiLevelType w:val="hybridMultilevel"/>
    <w:tmpl w:val="33A24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C261DD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7EF011A"/>
    <w:multiLevelType w:val="hybridMultilevel"/>
    <w:tmpl w:val="CD049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1307C1"/>
    <w:multiLevelType w:val="hybridMultilevel"/>
    <w:tmpl w:val="151298D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9"/>
  </w:num>
  <w:num w:numId="14">
    <w:abstractNumId w:val="17"/>
  </w:num>
  <w:num w:numId="15">
    <w:abstractNumId w:val="12"/>
  </w:num>
  <w:num w:numId="16">
    <w:abstractNumId w:val="11"/>
  </w:num>
  <w:num w:numId="17">
    <w:abstractNumId w:val="13"/>
  </w:num>
  <w:num w:numId="18">
    <w:abstractNumId w:val="18"/>
  </w:num>
  <w:num w:numId="19">
    <w:abstractNumId w:val="14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7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7C3"/>
    <w:rsid w:val="00001487"/>
    <w:rsid w:val="00021DEE"/>
    <w:rsid w:val="000348BC"/>
    <w:rsid w:val="00035CC2"/>
    <w:rsid w:val="0009013E"/>
    <w:rsid w:val="00092629"/>
    <w:rsid w:val="00097EBB"/>
    <w:rsid w:val="000A4277"/>
    <w:rsid w:val="000B48EE"/>
    <w:rsid w:val="000C3867"/>
    <w:rsid w:val="00101073"/>
    <w:rsid w:val="0010425C"/>
    <w:rsid w:val="00114BDF"/>
    <w:rsid w:val="00120FDE"/>
    <w:rsid w:val="0014353F"/>
    <w:rsid w:val="00151A56"/>
    <w:rsid w:val="0016370B"/>
    <w:rsid w:val="00164A67"/>
    <w:rsid w:val="0016718A"/>
    <w:rsid w:val="00167957"/>
    <w:rsid w:val="00171D09"/>
    <w:rsid w:val="00182BC1"/>
    <w:rsid w:val="001B0D68"/>
    <w:rsid w:val="001C0E43"/>
    <w:rsid w:val="001C5C82"/>
    <w:rsid w:val="001D58AA"/>
    <w:rsid w:val="001D611C"/>
    <w:rsid w:val="001E0530"/>
    <w:rsid w:val="00203444"/>
    <w:rsid w:val="0020422D"/>
    <w:rsid w:val="00211831"/>
    <w:rsid w:val="00223FFB"/>
    <w:rsid w:val="002476D7"/>
    <w:rsid w:val="00287CED"/>
    <w:rsid w:val="002B216A"/>
    <w:rsid w:val="002C1A21"/>
    <w:rsid w:val="002D79DB"/>
    <w:rsid w:val="002E409E"/>
    <w:rsid w:val="002E6786"/>
    <w:rsid w:val="002F64ED"/>
    <w:rsid w:val="0032070A"/>
    <w:rsid w:val="00370A0B"/>
    <w:rsid w:val="0037708C"/>
    <w:rsid w:val="003872FA"/>
    <w:rsid w:val="00391F67"/>
    <w:rsid w:val="0039533C"/>
    <w:rsid w:val="003A143A"/>
    <w:rsid w:val="003B50BD"/>
    <w:rsid w:val="003C336C"/>
    <w:rsid w:val="003D6687"/>
    <w:rsid w:val="003F7911"/>
    <w:rsid w:val="00444B45"/>
    <w:rsid w:val="004522AB"/>
    <w:rsid w:val="004621B4"/>
    <w:rsid w:val="0046247F"/>
    <w:rsid w:val="00472543"/>
    <w:rsid w:val="004C6EC0"/>
    <w:rsid w:val="004D0F03"/>
    <w:rsid w:val="004D50A3"/>
    <w:rsid w:val="004F3745"/>
    <w:rsid w:val="004F51DD"/>
    <w:rsid w:val="00584D84"/>
    <w:rsid w:val="00585096"/>
    <w:rsid w:val="005A0009"/>
    <w:rsid w:val="005D3E26"/>
    <w:rsid w:val="005D535F"/>
    <w:rsid w:val="006017E1"/>
    <w:rsid w:val="0067323D"/>
    <w:rsid w:val="00681D94"/>
    <w:rsid w:val="006828DF"/>
    <w:rsid w:val="0069533D"/>
    <w:rsid w:val="006E2520"/>
    <w:rsid w:val="007411E3"/>
    <w:rsid w:val="0074248F"/>
    <w:rsid w:val="00771B8B"/>
    <w:rsid w:val="007732A0"/>
    <w:rsid w:val="0078586B"/>
    <w:rsid w:val="007C752D"/>
    <w:rsid w:val="007D03AE"/>
    <w:rsid w:val="007D1C27"/>
    <w:rsid w:val="007E1AE7"/>
    <w:rsid w:val="007F36A7"/>
    <w:rsid w:val="00822492"/>
    <w:rsid w:val="00832F52"/>
    <w:rsid w:val="00836AC0"/>
    <w:rsid w:val="008413FB"/>
    <w:rsid w:val="00855C68"/>
    <w:rsid w:val="00893CE3"/>
    <w:rsid w:val="00896FD2"/>
    <w:rsid w:val="008B6F3C"/>
    <w:rsid w:val="008C2B56"/>
    <w:rsid w:val="008E0FB8"/>
    <w:rsid w:val="008E1889"/>
    <w:rsid w:val="008F07A2"/>
    <w:rsid w:val="008F2101"/>
    <w:rsid w:val="0090248B"/>
    <w:rsid w:val="0090681A"/>
    <w:rsid w:val="00911C68"/>
    <w:rsid w:val="00927EB9"/>
    <w:rsid w:val="00946957"/>
    <w:rsid w:val="00947DF4"/>
    <w:rsid w:val="0096013E"/>
    <w:rsid w:val="009C1C55"/>
    <w:rsid w:val="009D12ED"/>
    <w:rsid w:val="009D2AEA"/>
    <w:rsid w:val="00A21659"/>
    <w:rsid w:val="00A4147F"/>
    <w:rsid w:val="00A46A6F"/>
    <w:rsid w:val="00A84FE9"/>
    <w:rsid w:val="00AC0CDD"/>
    <w:rsid w:val="00AE57C3"/>
    <w:rsid w:val="00AF1AF7"/>
    <w:rsid w:val="00AF391C"/>
    <w:rsid w:val="00B03D51"/>
    <w:rsid w:val="00B124BC"/>
    <w:rsid w:val="00B218D4"/>
    <w:rsid w:val="00B23FA4"/>
    <w:rsid w:val="00B30980"/>
    <w:rsid w:val="00B81DBF"/>
    <w:rsid w:val="00BB10AD"/>
    <w:rsid w:val="00BC5088"/>
    <w:rsid w:val="00BE1A2D"/>
    <w:rsid w:val="00BF6428"/>
    <w:rsid w:val="00C2333A"/>
    <w:rsid w:val="00C23819"/>
    <w:rsid w:val="00C4011C"/>
    <w:rsid w:val="00C42F97"/>
    <w:rsid w:val="00C43458"/>
    <w:rsid w:val="00C61664"/>
    <w:rsid w:val="00C67A0F"/>
    <w:rsid w:val="00C708FC"/>
    <w:rsid w:val="00C76585"/>
    <w:rsid w:val="00CA68CB"/>
    <w:rsid w:val="00CD4119"/>
    <w:rsid w:val="00CE1155"/>
    <w:rsid w:val="00CF6F78"/>
    <w:rsid w:val="00D11A1B"/>
    <w:rsid w:val="00D25C4D"/>
    <w:rsid w:val="00DA41DD"/>
    <w:rsid w:val="00DA43CB"/>
    <w:rsid w:val="00DA5F12"/>
    <w:rsid w:val="00DF077F"/>
    <w:rsid w:val="00DF1AF9"/>
    <w:rsid w:val="00E112D3"/>
    <w:rsid w:val="00E256AA"/>
    <w:rsid w:val="00E30397"/>
    <w:rsid w:val="00E37198"/>
    <w:rsid w:val="00E442E0"/>
    <w:rsid w:val="00E90BBB"/>
    <w:rsid w:val="00EB4497"/>
    <w:rsid w:val="00EF1F2A"/>
    <w:rsid w:val="00F16483"/>
    <w:rsid w:val="00F4600A"/>
    <w:rsid w:val="00F8147C"/>
    <w:rsid w:val="00F844E1"/>
    <w:rsid w:val="00FA3AD8"/>
    <w:rsid w:val="00FB133C"/>
    <w:rsid w:val="00FC4128"/>
    <w:rsid w:val="00FD627B"/>
    <w:rsid w:val="00FE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1E92D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Normal Body text"/>
    <w:qFormat/>
    <w:rsid w:val="00021DEE"/>
    <w:pPr>
      <w:spacing w:after="120"/>
    </w:pPr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1AF7"/>
    <w:pPr>
      <w:keepNext/>
      <w:spacing w:before="480" w:after="240" w:line="240" w:lineRule="auto"/>
      <w:outlineLvl w:val="0"/>
    </w:pPr>
    <w:rPr>
      <w:rFonts w:asciiTheme="majorHAnsi" w:eastAsiaTheme="majorEastAsia" w:hAnsiTheme="majorHAnsi" w:cstheme="majorBidi"/>
      <w:b/>
      <w:color w:val="354F5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1AF7"/>
    <w:pPr>
      <w:keepNext/>
      <w:adjustRightInd w:val="0"/>
      <w:spacing w:before="120" w:line="240" w:lineRule="auto"/>
      <w:outlineLvl w:val="1"/>
    </w:pPr>
    <w:rPr>
      <w:rFonts w:asciiTheme="majorHAnsi" w:eastAsiaTheme="majorEastAsia" w:hAnsiTheme="majorHAnsi" w:cstheme="majorBidi"/>
      <w:b/>
      <w:i/>
      <w:color w:val="354F5F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6585"/>
    <w:pPr>
      <w:keepNext/>
      <w:keepLines/>
      <w:adjustRightInd w:val="0"/>
      <w:spacing w:before="12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6585"/>
    <w:pPr>
      <w:keepNext/>
      <w:keepLines/>
      <w:adjustRightInd w:val="0"/>
      <w:spacing w:before="120"/>
      <w:outlineLvl w:val="3"/>
    </w:pPr>
    <w:rPr>
      <w:rFonts w:asciiTheme="majorHAnsi" w:eastAsiaTheme="majorEastAsia" w:hAnsiTheme="majorHAnsi" w:cstheme="majorBidi"/>
      <w:b/>
      <w:i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333A"/>
    <w:pPr>
      <w:keepNext/>
      <w:keepLines/>
      <w:outlineLvl w:val="4"/>
    </w:pPr>
    <w:rPr>
      <w:rFonts w:asciiTheme="majorHAnsi" w:eastAsiaTheme="majorEastAsia" w:hAnsiTheme="majorHAnsi" w:cstheme="majorBidi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21659"/>
    <w:pPr>
      <w:keepNext/>
      <w:keepLines/>
      <w:outlineLvl w:val="5"/>
    </w:pPr>
    <w:rPr>
      <w:rFonts w:asciiTheme="majorHAnsi" w:eastAsiaTheme="majorEastAsia" w:hAnsiTheme="majorHAnsi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01073"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color w:val="0D0D0D" w:themeColor="text1" w:themeTint="F2"/>
      <w:u w:val="singl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21659"/>
    <w:pPr>
      <w:keepNext/>
      <w:keepLines/>
      <w:outlineLvl w:val="7"/>
    </w:pPr>
    <w:rPr>
      <w:rFonts w:asciiTheme="majorHAnsi" w:eastAsiaTheme="majorEastAsia" w:hAnsiTheme="majorHAnsi" w:cstheme="majorBidi"/>
      <w:i/>
      <w:szCs w:val="21"/>
      <w:u w:val="singl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21659"/>
    <w:pPr>
      <w:keepNext/>
      <w:keepLines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1AF7"/>
    <w:rPr>
      <w:rFonts w:asciiTheme="majorHAnsi" w:eastAsiaTheme="majorEastAsia" w:hAnsiTheme="majorHAnsi" w:cstheme="majorBidi"/>
      <w:b/>
      <w:color w:val="354F5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F1AF7"/>
    <w:rPr>
      <w:rFonts w:asciiTheme="majorHAnsi" w:eastAsiaTheme="majorEastAsia" w:hAnsiTheme="majorHAnsi" w:cstheme="majorBidi"/>
      <w:b/>
      <w:i/>
      <w:color w:val="354F5F"/>
      <w:sz w:val="32"/>
    </w:rPr>
  </w:style>
  <w:style w:type="paragraph" w:styleId="Title">
    <w:name w:val="Title"/>
    <w:aliases w:val="Section Title"/>
    <w:link w:val="TitleChar"/>
    <w:uiPriority w:val="1"/>
    <w:qFormat/>
    <w:rsid w:val="004F51D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354F5F"/>
      <w:kern w:val="28"/>
      <w:sz w:val="56"/>
      <w:szCs w:val="56"/>
    </w:rPr>
  </w:style>
  <w:style w:type="character" w:customStyle="1" w:styleId="TitleChar">
    <w:name w:val="Title Char"/>
    <w:aliases w:val="Section Title Char"/>
    <w:basedOn w:val="DefaultParagraphFont"/>
    <w:link w:val="Title"/>
    <w:uiPriority w:val="1"/>
    <w:rsid w:val="004F51DD"/>
    <w:rPr>
      <w:rFonts w:asciiTheme="majorHAnsi" w:eastAsiaTheme="majorEastAsia" w:hAnsiTheme="majorHAnsi" w:cstheme="majorBidi"/>
      <w:b/>
      <w:color w:val="354F5F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2"/>
    <w:qFormat/>
    <w:rsid w:val="00AF1AF7"/>
    <w:pPr>
      <w:numPr>
        <w:ilvl w:val="1"/>
      </w:numPr>
      <w:spacing w:after="240" w:line="240" w:lineRule="auto"/>
      <w:contextualSpacing/>
    </w:pPr>
    <w:rPr>
      <w:rFonts w:eastAsiaTheme="minorEastAsia"/>
      <w:i/>
      <w:color w:val="354F5F"/>
      <w:sz w:val="48"/>
    </w:rPr>
  </w:style>
  <w:style w:type="character" w:customStyle="1" w:styleId="SubtitleChar">
    <w:name w:val="Subtitle Char"/>
    <w:basedOn w:val="DefaultParagraphFont"/>
    <w:link w:val="Subtitle"/>
    <w:uiPriority w:val="2"/>
    <w:rsid w:val="00AF1AF7"/>
    <w:rPr>
      <w:rFonts w:eastAsiaTheme="minorEastAsia"/>
      <w:i/>
      <w:color w:val="354F5F"/>
      <w:sz w:val="48"/>
    </w:rPr>
  </w:style>
  <w:style w:type="paragraph" w:styleId="Footer">
    <w:name w:val="footer"/>
    <w:basedOn w:val="Normal"/>
    <w:link w:val="FooterChar"/>
    <w:uiPriority w:val="99"/>
    <w:unhideWhenUsed/>
    <w:qFormat/>
    <w:rsid w:val="00021DEE"/>
    <w:pPr>
      <w:pBdr>
        <w:top w:val="single" w:sz="4" w:space="6" w:color="auto"/>
      </w:pBdr>
      <w:spacing w:before="240" w:after="0" w:line="240" w:lineRule="auto"/>
    </w:pPr>
    <w:rPr>
      <w:color w:val="354F5F"/>
      <w:sz w:val="16"/>
      <w:szCs w:val="16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021DEE"/>
    <w:rPr>
      <w:color w:val="354F5F"/>
      <w:sz w:val="16"/>
      <w:szCs w:val="16"/>
      <w:lang w:val="en-AU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C76585"/>
    <w:rPr>
      <w:rFonts w:asciiTheme="majorHAnsi" w:eastAsiaTheme="majorEastAsia" w:hAnsiTheme="majorHAnsi" w:cstheme="majorBidi"/>
      <w:b/>
      <w:color w:val="000000" w:themeColor="text1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76585"/>
    <w:rPr>
      <w:rFonts w:asciiTheme="majorHAnsi" w:eastAsiaTheme="majorEastAsia" w:hAnsiTheme="majorHAnsi" w:cstheme="majorBidi"/>
      <w:b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C2333A"/>
    <w:rPr>
      <w:rFonts w:asciiTheme="majorHAnsi" w:eastAsiaTheme="majorEastAsia" w:hAnsiTheme="majorHAnsi" w:cstheme="majorBidi"/>
      <w:color w:val="354F5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21659"/>
    <w:rPr>
      <w:rFonts w:asciiTheme="majorHAnsi" w:eastAsiaTheme="majorEastAsia" w:hAnsiTheme="majorHAnsi" w:cstheme="majorBidi"/>
      <w:b/>
      <w:i/>
      <w:color w:val="354F5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01073"/>
    <w:rPr>
      <w:rFonts w:asciiTheme="majorHAnsi" w:eastAsiaTheme="majorEastAsia" w:hAnsiTheme="majorHAnsi" w:cstheme="majorBidi"/>
      <w:b/>
      <w:i/>
      <w:iCs/>
      <w:color w:val="0D0D0D" w:themeColor="text1" w:themeTint="F2"/>
      <w:sz w:val="22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rsid w:val="00A21659"/>
    <w:rPr>
      <w:rFonts w:asciiTheme="majorHAnsi" w:eastAsiaTheme="majorEastAsia" w:hAnsiTheme="majorHAnsi" w:cstheme="majorBidi"/>
      <w:i/>
      <w:color w:val="354F5F"/>
      <w:sz w:val="22"/>
      <w:szCs w:val="21"/>
      <w:u w:val="single"/>
    </w:rPr>
  </w:style>
  <w:style w:type="character" w:customStyle="1" w:styleId="Heading9Char">
    <w:name w:val="Heading 9 Char"/>
    <w:basedOn w:val="DefaultParagraphFont"/>
    <w:link w:val="Heading9"/>
    <w:uiPriority w:val="9"/>
    <w:rsid w:val="00A21659"/>
    <w:rPr>
      <w:rFonts w:asciiTheme="majorHAnsi" w:eastAsiaTheme="majorEastAsia" w:hAnsiTheme="majorHAnsi" w:cstheme="majorBidi"/>
      <w:i/>
      <w:iCs/>
      <w:color w:val="354F5F"/>
      <w:sz w:val="22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3D6687"/>
  </w:style>
  <w:style w:type="paragraph" w:styleId="Header">
    <w:name w:val="header"/>
    <w:basedOn w:val="Normal"/>
    <w:link w:val="HeaderChar"/>
    <w:uiPriority w:val="99"/>
    <w:unhideWhenUsed/>
    <w:qFormat/>
    <w:rsid w:val="004C6EC0"/>
    <w:pPr>
      <w:pBdr>
        <w:bottom w:val="single" w:sz="4" w:space="6" w:color="auto"/>
      </w:pBdr>
      <w:tabs>
        <w:tab w:val="right" w:pos="8505"/>
      </w:tabs>
      <w:adjustRightInd w:val="0"/>
      <w:spacing w:after="240" w:line="240" w:lineRule="auto"/>
      <w:contextualSpacing/>
    </w:pPr>
    <w:rPr>
      <w:color w:val="354F5F"/>
      <w:sz w:val="16"/>
      <w:szCs w:val="16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4C6EC0"/>
    <w:rPr>
      <w:color w:val="354F5F"/>
      <w:sz w:val="16"/>
      <w:szCs w:val="16"/>
      <w:lang w:val="en-AU"/>
    </w:rPr>
  </w:style>
  <w:style w:type="paragraph" w:customStyle="1" w:styleId="Activitynamesubtitle">
    <w:name w:val="Activity name_subtitle"/>
    <w:qFormat/>
    <w:rsid w:val="00C2333A"/>
    <w:pPr>
      <w:spacing w:before="240" w:after="360" w:line="240" w:lineRule="auto"/>
    </w:pPr>
    <w:rPr>
      <w:i/>
      <w:color w:val="354F5F"/>
      <w:sz w:val="48"/>
    </w:rPr>
  </w:style>
  <w:style w:type="paragraph" w:customStyle="1" w:styleId="Footerpagenumber">
    <w:name w:val="Footer page number"/>
    <w:basedOn w:val="Footer"/>
    <w:link w:val="FooterpagenumberChar"/>
    <w:qFormat/>
    <w:rsid w:val="004F51DD"/>
    <w:pPr>
      <w:pBdr>
        <w:top w:val="none" w:sz="0" w:space="0" w:color="auto"/>
      </w:pBdr>
      <w:spacing w:before="120"/>
      <w:jc w:val="right"/>
    </w:pPr>
  </w:style>
  <w:style w:type="character" w:customStyle="1" w:styleId="FooterpagenumberChar">
    <w:name w:val="Footer page number Char"/>
    <w:basedOn w:val="FooterChar"/>
    <w:link w:val="Footerpagenumber"/>
    <w:rsid w:val="004F51DD"/>
    <w:rPr>
      <w:color w:val="354F5F"/>
      <w:sz w:val="16"/>
      <w:szCs w:val="16"/>
      <w:lang w:val="en-AU"/>
    </w:rPr>
  </w:style>
  <w:style w:type="paragraph" w:customStyle="1" w:styleId="Coverpicture">
    <w:name w:val="Cover picture"/>
    <w:basedOn w:val="Normal"/>
    <w:qFormat/>
    <w:rsid w:val="00021DEE"/>
    <w:pPr>
      <w:spacing w:before="480" w:after="480" w:line="240" w:lineRule="auto"/>
      <w:jc w:val="center"/>
    </w:pPr>
    <w:rPr>
      <w:noProof/>
      <w:lang w:eastAsia="en-US"/>
    </w:rPr>
  </w:style>
  <w:style w:type="paragraph" w:customStyle="1" w:styleId="Coverquestions">
    <w:name w:val="Cover questions"/>
    <w:basedOn w:val="Normal"/>
    <w:qFormat/>
    <w:rsid w:val="00021DEE"/>
    <w:pPr>
      <w:spacing w:after="240" w:line="240" w:lineRule="auto"/>
    </w:pPr>
    <w:rPr>
      <w:color w:val="354F5F"/>
      <w:sz w:val="28"/>
      <w:szCs w:val="28"/>
    </w:rPr>
  </w:style>
  <w:style w:type="paragraph" w:customStyle="1" w:styleId="logo">
    <w:name w:val="logo"/>
    <w:basedOn w:val="Normal"/>
    <w:qFormat/>
    <w:rsid w:val="004C6EC0"/>
    <w:pPr>
      <w:spacing w:before="600" w:line="240" w:lineRule="auto"/>
    </w:pPr>
  </w:style>
  <w:style w:type="character" w:customStyle="1" w:styleId="headeractivitytitle">
    <w:name w:val="header activity title"/>
    <w:basedOn w:val="DefaultParagraphFont"/>
    <w:uiPriority w:val="1"/>
    <w:qFormat/>
    <w:rsid w:val="001D611C"/>
    <w:rPr>
      <w:caps/>
    </w:rPr>
  </w:style>
  <w:style w:type="character" w:styleId="Hyperlink">
    <w:name w:val="Hyperlink"/>
    <w:basedOn w:val="DefaultParagraphFont"/>
    <w:uiPriority w:val="99"/>
    <w:unhideWhenUsed/>
    <w:rsid w:val="002C1A21"/>
    <w:rPr>
      <w:color w:val="36A3B8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0E43"/>
    <w:rPr>
      <w:color w:val="805273" w:themeColor="followed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3207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38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endocrineweb.com/conditions/diabetes/normal-regulation-blood-glucos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health.com/type-2-diabetes/high-blood-sugar-symptom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abetesaustralia.com.a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diabetesaustralia.com.au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s://www.csiro.au/en/Research/Health/CSIRO-diets/CSIRO-Low-Carb-Diet-Boo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E4F2029-0404-0E49-A7E4-2C83D6C85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Jacquie Sprott</dc:creator>
  <cp:keywords/>
  <dc:description/>
  <cp:lastModifiedBy>Kate Manuel</cp:lastModifiedBy>
  <cp:revision>4</cp:revision>
  <cp:lastPrinted>2017-10-22T22:24:00Z</cp:lastPrinted>
  <dcterms:created xsi:type="dcterms:W3CDTF">2018-04-04T06:35:00Z</dcterms:created>
  <dcterms:modified xsi:type="dcterms:W3CDTF">2018-04-13T00:38:00Z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</Properties>
</file>