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355C9" w14:textId="00EC135D" w:rsidR="0090681A" w:rsidRPr="004C6EC0" w:rsidRDefault="0090681A" w:rsidP="004C6EC0">
      <w:pPr>
        <w:pStyle w:val="logo"/>
      </w:pPr>
      <w:r w:rsidRPr="004C6EC0">
        <w:rPr>
          <w:noProof/>
          <w:lang w:val="en-GB" w:eastAsia="en-GB"/>
        </w:rPr>
        <w:drawing>
          <wp:inline distT="0" distB="0" distL="0" distR="0" wp14:anchorId="3453FEF6" wp14:editId="18E86F89">
            <wp:extent cx="1079640" cy="101966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9640" cy="101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EE672" w14:textId="78FD1DF5" w:rsidR="0090681A" w:rsidRPr="004F51DD" w:rsidRDefault="0090681A" w:rsidP="004F51DD">
      <w:pPr>
        <w:pStyle w:val="Title"/>
      </w:pPr>
      <w:r w:rsidRPr="00021DEE">
        <w:t>Investigating</w:t>
      </w:r>
      <w:r w:rsidRPr="004F51DD">
        <w:t xml:space="preserve"> the </w:t>
      </w:r>
      <w:proofErr w:type="spellStart"/>
      <w:r w:rsidRPr="004F51DD">
        <w:t>maths</w:t>
      </w:r>
      <w:proofErr w:type="spellEnd"/>
      <w:r w:rsidRPr="004F51DD">
        <w:t xml:space="preserve"> inside:</w:t>
      </w:r>
    </w:p>
    <w:p w14:paraId="65EB88DD" w14:textId="4BCCCA08" w:rsidR="0090681A" w:rsidRDefault="002F6840" w:rsidP="004F51DD">
      <w:pPr>
        <w:pStyle w:val="Title"/>
      </w:pPr>
      <w:r>
        <w:t>Prawns for profit</w:t>
      </w:r>
    </w:p>
    <w:p w14:paraId="217328AE" w14:textId="4205C649" w:rsidR="0090681A" w:rsidRPr="00AF1AF7" w:rsidRDefault="0090681A" w:rsidP="00AF1AF7">
      <w:pPr>
        <w:pStyle w:val="Subtitle"/>
      </w:pPr>
      <w:r w:rsidRPr="00AF1AF7">
        <w:t xml:space="preserve">Activity </w:t>
      </w:r>
      <w:r w:rsidR="0070481B">
        <w:t>5</w:t>
      </w:r>
    </w:p>
    <w:p w14:paraId="67792714" w14:textId="59D55E07" w:rsidR="007411E3" w:rsidRPr="00021DEE" w:rsidRDefault="00C8311E" w:rsidP="00AF1AF7">
      <w:pPr>
        <w:pStyle w:val="Subtitle"/>
      </w:pPr>
      <w:r>
        <w:t>Pop-up prawn p</w:t>
      </w:r>
      <w:r w:rsidR="005021BC">
        <w:t>avilion</w:t>
      </w:r>
    </w:p>
    <w:p w14:paraId="2A5EA21A" w14:textId="77777777" w:rsidR="00C8311E" w:rsidRDefault="00E6780A" w:rsidP="00870B82">
      <w:pPr>
        <w:pStyle w:val="Coverquestions"/>
      </w:pPr>
      <w:r>
        <w:rPr>
          <w:noProof/>
          <w:lang w:val="en-GB" w:eastAsia="en-GB"/>
        </w:rPr>
        <w:drawing>
          <wp:inline distT="0" distB="0" distL="0" distR="0" wp14:anchorId="70B47D3E" wp14:editId="57359C92">
            <wp:extent cx="5393055" cy="4345940"/>
            <wp:effectExtent l="0" t="0" r="0" b="0"/>
            <wp:docPr id="1" name="Picture 1" descr="../../../../../../Desktop/Screen%20Shot%202016-12-13%20at%202.19.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Screen%20Shot%202016-12-13%20at%202.19.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635" cy="436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4F81F" w14:textId="0B7D83EF" w:rsidR="004C6EC0" w:rsidRPr="0085271A" w:rsidRDefault="00870B82" w:rsidP="00870B82">
      <w:pPr>
        <w:pStyle w:val="Coverquestions"/>
      </w:pPr>
      <w:r>
        <w:t>Why start a small business or run a market stall?</w:t>
      </w:r>
    </w:p>
    <w:p w14:paraId="2EDD8B38" w14:textId="691FFD03" w:rsidR="0074248F" w:rsidRPr="00AF1AF7" w:rsidRDefault="00C2333A" w:rsidP="00AF1AF7">
      <w:pPr>
        <w:pStyle w:val="Heading1"/>
      </w:pPr>
      <w:r w:rsidRPr="00AF1AF7">
        <w:lastRenderedPageBreak/>
        <w:t>Introduction</w:t>
      </w:r>
      <w:r w:rsidR="00493898">
        <w:t>: Your goal!</w:t>
      </w:r>
      <w:bookmarkStart w:id="0" w:name="_GoBack"/>
      <w:bookmarkEnd w:id="0"/>
    </w:p>
    <w:p w14:paraId="7DB43818" w14:textId="1018E6FC" w:rsidR="003943E8" w:rsidRDefault="00870B82" w:rsidP="004D50A3">
      <w:r>
        <w:t>Y</w:t>
      </w:r>
      <w:r w:rsidR="00CA36D1">
        <w:t xml:space="preserve">ou have just got your car </w:t>
      </w:r>
      <w:proofErr w:type="spellStart"/>
      <w:r w:rsidR="00CA36D1">
        <w:t>licenc</w:t>
      </w:r>
      <w:r>
        <w:t>e</w:t>
      </w:r>
      <w:proofErr w:type="spellEnd"/>
      <w:r>
        <w:t xml:space="preserve"> and </w:t>
      </w:r>
      <w:r w:rsidR="00CA36D1">
        <w:t>would like</w:t>
      </w:r>
      <w:r w:rsidR="00C8311E">
        <w:t xml:space="preserve"> to save $5 000 to buy a second-</w:t>
      </w:r>
      <w:r w:rsidR="00CA36D1">
        <w:t>hand car.</w:t>
      </w:r>
    </w:p>
    <w:p w14:paraId="13D36993" w14:textId="3E735522" w:rsidR="002C397D" w:rsidRPr="00A8131C" w:rsidRDefault="00493898" w:rsidP="004D50A3">
      <w:r>
        <w:t>You</w:t>
      </w:r>
      <w:r w:rsidR="00CA36D1">
        <w:t xml:space="preserve"> have a great idea</w:t>
      </w:r>
      <w:r>
        <w:t xml:space="preserve"> </w:t>
      </w:r>
      <w:r w:rsidR="00CA36D1">
        <w:t>for</w:t>
      </w:r>
      <w:r w:rsidR="00C8311E">
        <w:t xml:space="preserve"> a market stall</w:t>
      </w:r>
      <w:r>
        <w:t xml:space="preserve"> t</w:t>
      </w:r>
      <w:r w:rsidR="00C8311E">
        <w:t>hat sells one delicious treat: b</w:t>
      </w:r>
      <w:r>
        <w:t>arbecued black tiger prawns on a skewer</w:t>
      </w:r>
      <w:r w:rsidR="00156995">
        <w:t xml:space="preserve"> (prawn</w:t>
      </w:r>
      <w:r w:rsidR="00C8311E">
        <w:t>s</w:t>
      </w:r>
      <w:r w:rsidR="00156995">
        <w:t>-on-a-stick)</w:t>
      </w:r>
      <w:r>
        <w:t>.</w:t>
      </w:r>
      <w:r w:rsidR="00CA36D1" w:rsidRPr="00CA36D1">
        <w:t xml:space="preserve"> </w:t>
      </w:r>
      <w:r w:rsidR="00CA36D1">
        <w:t>In this activity</w:t>
      </w:r>
      <w:r w:rsidR="00C8311E">
        <w:t>,</w:t>
      </w:r>
      <w:r w:rsidR="00CA36D1">
        <w:t xml:space="preserve"> you will investigate the financial mathematics of setting up </w:t>
      </w:r>
      <w:r w:rsidR="00C8311E">
        <w:t xml:space="preserve">and running </w:t>
      </w:r>
      <w:r w:rsidR="00CA36D1">
        <w:t xml:space="preserve">your market stall, to save the money you require for the car. </w:t>
      </w:r>
    </w:p>
    <w:p w14:paraId="7310FFC9" w14:textId="2F808188" w:rsidR="002E1D32" w:rsidRPr="001C5C82" w:rsidRDefault="00CA25D6" w:rsidP="002E1D32">
      <w:pPr>
        <w:pStyle w:val="Heading2"/>
      </w:pPr>
      <w:r>
        <w:t>The prawn</w:t>
      </w:r>
      <w:r w:rsidR="00C8311E">
        <w:t>s</w:t>
      </w:r>
      <w:r>
        <w:t>-on-a-stick recipe</w:t>
      </w:r>
    </w:p>
    <w:p w14:paraId="54E99D68" w14:textId="48ED935E" w:rsidR="00BA01F7" w:rsidRDefault="007B092B" w:rsidP="00D97935">
      <w:pPr>
        <w:pStyle w:val="Heading2"/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</w:pP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S</w:t>
      </w:r>
      <w:r w:rsidR="00BA01F7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earch for </w:t>
      </w:r>
      <w:r w:rsidR="00D97935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possible </w:t>
      </w:r>
      <w:r w:rsidR="00BA01F7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recipes or create your own.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</w:t>
      </w:r>
    </w:p>
    <w:p w14:paraId="29A1C96C" w14:textId="00DFBFAC" w:rsidR="007B092B" w:rsidRDefault="00D97935" w:rsidP="00D97935">
      <w:pPr>
        <w:pStyle w:val="Heading2"/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</w:pP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F</w:t>
      </w:r>
      <w:r w:rsidR="00BA01F7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ind the cost of </w:t>
      </w: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each of </w:t>
      </w:r>
      <w:r w:rsidR="00BA01F7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the ingredients. </w:t>
      </w:r>
    </w:p>
    <w:p w14:paraId="4FBA849B" w14:textId="36095979" w:rsidR="002E1D32" w:rsidRDefault="00D97935" w:rsidP="00D97935">
      <w:pPr>
        <w:pStyle w:val="Heading2"/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</w:pP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If </w:t>
      </w:r>
      <w:r w:rsidR="007B092B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100 sticks </w:t>
      </w: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are made, </w:t>
      </w:r>
      <w:r w:rsidR="007B092B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h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ow much the ingredients </w:t>
      </w:r>
      <w:r w:rsidR="007B092B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will 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cost</w:t>
      </w:r>
      <w:r w:rsidR="005349DD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per stick</w:t>
      </w: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?</w:t>
      </w:r>
    </w:p>
    <w:p w14:paraId="1C54A5CA" w14:textId="60EFCA98" w:rsidR="005349DD" w:rsidRPr="005349DD" w:rsidRDefault="00CA25D6" w:rsidP="00D97935">
      <w:pPr>
        <w:pStyle w:val="Heading1"/>
      </w:pPr>
      <w:r>
        <w:t>Financial viability study</w:t>
      </w:r>
    </w:p>
    <w:p w14:paraId="1A14725C" w14:textId="1B6806F6" w:rsidR="001C5C82" w:rsidRPr="001C5C82" w:rsidRDefault="002C397D" w:rsidP="001C5C82">
      <w:pPr>
        <w:pStyle w:val="Heading2"/>
      </w:pPr>
      <w:r>
        <w:t xml:space="preserve">What </w:t>
      </w:r>
      <w:r w:rsidR="007A4A8D">
        <w:t>is</w:t>
      </w:r>
      <w:r>
        <w:t xml:space="preserve"> involved?</w:t>
      </w:r>
    </w:p>
    <w:p w14:paraId="7D642922" w14:textId="11B59742" w:rsidR="003943E8" w:rsidRPr="003943E8" w:rsidRDefault="007A4A8D" w:rsidP="003943E8">
      <w:pPr>
        <w:pStyle w:val="Heading2"/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</w:pP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There are a large number of things to consider when setting up a market stall.  For example</w:t>
      </w:r>
      <w:r w:rsidR="00D97935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,</w:t>
      </w: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s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ome markets provide shelter and electricity</w:t>
      </w:r>
      <w:r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while others don’t. 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The uncooked prawns will need to be kept cold during the day</w:t>
      </w:r>
      <w:r w:rsidR="00926995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until they are cooked</w:t>
      </w:r>
      <w:r w:rsidR="003943E8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>.</w:t>
      </w:r>
      <w:r w:rsidR="00926995">
        <w:rPr>
          <w:rFonts w:asciiTheme="minorHAnsi" w:eastAsiaTheme="minorHAnsi" w:hAnsiTheme="minorHAnsi" w:cstheme="minorBidi"/>
          <w:b w:val="0"/>
          <w:i w:val="0"/>
          <w:color w:val="000000" w:themeColor="text1"/>
          <w:sz w:val="22"/>
        </w:rPr>
        <w:t xml:space="preserve"> </w:t>
      </w:r>
    </w:p>
    <w:p w14:paraId="5621E342" w14:textId="284D42BE" w:rsidR="00840E5B" w:rsidRDefault="007A4A8D" w:rsidP="00E67A4E">
      <w:pPr>
        <w:spacing w:after="0" w:line="240" w:lineRule="auto"/>
      </w:pPr>
      <w:r>
        <w:t>Have a class discussion to brain</w:t>
      </w:r>
      <w:r w:rsidR="00D97935">
        <w:t>storm all of the things that</w:t>
      </w:r>
      <w:r>
        <w:t xml:space="preserve"> need to </w:t>
      </w:r>
      <w:r w:rsidR="00D97935">
        <w:t xml:space="preserve">be </w:t>
      </w:r>
      <w:r>
        <w:t>consider</w:t>
      </w:r>
      <w:r w:rsidR="00D97935">
        <w:t xml:space="preserve">ed when setting </w:t>
      </w:r>
      <w:r>
        <w:t xml:space="preserve">up </w:t>
      </w:r>
      <w:r w:rsidR="00D97935">
        <w:t xml:space="preserve">and running the stall. Some </w:t>
      </w:r>
      <w:r>
        <w:t xml:space="preserve">necessary information </w:t>
      </w:r>
      <w:r w:rsidR="00D97935">
        <w:t xml:space="preserve">may come </w:t>
      </w:r>
      <w:r>
        <w:t>from a local market</w:t>
      </w:r>
      <w:r w:rsidR="00D97935">
        <w:t>,</w:t>
      </w:r>
      <w:r>
        <w:t xml:space="preserve"> or </w:t>
      </w:r>
      <w:r w:rsidR="00D97935">
        <w:t xml:space="preserve">from </w:t>
      </w:r>
      <w:r>
        <w:t xml:space="preserve">a </w:t>
      </w:r>
      <w:r w:rsidR="00D97935">
        <w:t>market website such as the Concord Farmers’</w:t>
      </w:r>
      <w:r w:rsidR="00E67A4E">
        <w:t xml:space="preserve"> Market (</w:t>
      </w:r>
      <w:hyperlink r:id="rId10" w:history="1">
        <w:r w:rsidR="00E67A4E" w:rsidRPr="006D235B">
          <w:rPr>
            <w:rStyle w:val="Hyperlink"/>
          </w:rPr>
          <w:t>http://www.concordfarmersmarket.com.au/registration.html)</w:t>
        </w:r>
      </w:hyperlink>
      <w:r w:rsidR="00E67A4E">
        <w:t xml:space="preserve">. </w:t>
      </w:r>
      <w:r w:rsidR="00840E5B">
        <w:t>The discussion should include the</w:t>
      </w:r>
      <w:r>
        <w:t xml:space="preserve"> costs involved</w:t>
      </w:r>
      <w:r w:rsidR="00E67A4E">
        <w:t>,</w:t>
      </w:r>
      <w:r>
        <w:t xml:space="preserve"> </w:t>
      </w:r>
      <w:r w:rsidR="00840E5B">
        <w:t xml:space="preserve">such as start-up funding and the fixed and variable costs of running the stall.  </w:t>
      </w:r>
    </w:p>
    <w:p w14:paraId="0E67E1A5" w14:textId="77777777" w:rsidR="00E67A4E" w:rsidRDefault="00E67A4E" w:rsidP="002C397D">
      <w:pPr>
        <w:spacing w:line="240" w:lineRule="auto"/>
      </w:pPr>
    </w:p>
    <w:p w14:paraId="76F23F30" w14:textId="77777777" w:rsidR="00E67A4E" w:rsidRDefault="00E67A4E" w:rsidP="00E67A4E">
      <w:pPr>
        <w:pStyle w:val="Heading2"/>
      </w:pPr>
      <w:r>
        <w:t>What will it cost?</w:t>
      </w:r>
    </w:p>
    <w:p w14:paraId="59E95EC0" w14:textId="466F1DB5" w:rsidR="002C397D" w:rsidRDefault="00E67A4E" w:rsidP="002C397D">
      <w:pPr>
        <w:spacing w:line="240" w:lineRule="auto"/>
      </w:pPr>
      <w:r>
        <w:t xml:space="preserve">After the </w:t>
      </w:r>
      <w:r w:rsidR="00840E5B">
        <w:t>discussion</w:t>
      </w:r>
      <w:r>
        <w:t>,</w:t>
      </w:r>
      <w:r w:rsidR="00840E5B">
        <w:t xml:space="preserve"> make a list of all the fixed and variable costs</w:t>
      </w:r>
      <w:r>
        <w:t>,</w:t>
      </w:r>
      <w:r w:rsidR="00840E5B">
        <w:t xml:space="preserve"> and the approximate amounts </w:t>
      </w:r>
      <w:r>
        <w:t xml:space="preserve">of money </w:t>
      </w:r>
      <w:r w:rsidR="00840E5B">
        <w:t>involved.</w:t>
      </w:r>
    </w:p>
    <w:p w14:paraId="5A78B432" w14:textId="685CF0EC" w:rsidR="00E67A4E" w:rsidRDefault="005A7E4E" w:rsidP="002C397D">
      <w:pPr>
        <w:spacing w:line="240" w:lineRule="auto"/>
      </w:pPr>
      <w:r>
        <w:t>Use a spreadsheet to find the total of the fixed costs and the variable costs</w:t>
      </w:r>
      <w:r w:rsidR="00E67A4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1272"/>
        <w:gridCol w:w="3122"/>
        <w:gridCol w:w="1235"/>
      </w:tblGrid>
      <w:tr w:rsidR="002C397D" w14:paraId="29C4A813" w14:textId="77777777" w:rsidTr="00E67A4E">
        <w:trPr>
          <w:trHeight w:val="463"/>
        </w:trPr>
        <w:tc>
          <w:tcPr>
            <w:tcW w:w="4357" w:type="dxa"/>
            <w:gridSpan w:val="2"/>
          </w:tcPr>
          <w:p w14:paraId="2313C66E" w14:textId="45632114" w:rsidR="002C397D" w:rsidRPr="005349DD" w:rsidRDefault="00926995" w:rsidP="00E67A4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Fixed costs </w:t>
            </w:r>
          </w:p>
        </w:tc>
        <w:tc>
          <w:tcPr>
            <w:tcW w:w="4357" w:type="dxa"/>
            <w:gridSpan w:val="2"/>
          </w:tcPr>
          <w:p w14:paraId="48B02D3F" w14:textId="06F8E565" w:rsidR="002C397D" w:rsidRPr="00E67A4E" w:rsidRDefault="005349DD" w:rsidP="00E67A4E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Variable</w:t>
            </w:r>
            <w:r w:rsidRPr="005349DD">
              <w:rPr>
                <w:b/>
                <w:sz w:val="24"/>
                <w:szCs w:val="24"/>
              </w:rPr>
              <w:t xml:space="preserve"> costs </w:t>
            </w:r>
          </w:p>
        </w:tc>
      </w:tr>
      <w:tr w:rsidR="007C50EB" w14:paraId="54DA9CA6" w14:textId="77777777" w:rsidTr="007C50EB">
        <w:tc>
          <w:tcPr>
            <w:tcW w:w="3085" w:type="dxa"/>
          </w:tcPr>
          <w:p w14:paraId="77080ED3" w14:textId="037A2DF2" w:rsidR="007C50EB" w:rsidRDefault="007C50EB" w:rsidP="007C50EB">
            <w:pPr>
              <w:spacing w:after="0"/>
              <w:rPr>
                <w:b/>
                <w:sz w:val="28"/>
                <w:szCs w:val="28"/>
              </w:rPr>
            </w:pPr>
            <w:r w:rsidRPr="00926995">
              <w:rPr>
                <w:szCs w:val="22"/>
              </w:rPr>
              <w:t>Shelter</w:t>
            </w:r>
          </w:p>
        </w:tc>
        <w:tc>
          <w:tcPr>
            <w:tcW w:w="1272" w:type="dxa"/>
          </w:tcPr>
          <w:p w14:paraId="49D908EC" w14:textId="410BA6BA" w:rsidR="007C50EB" w:rsidRDefault="007C50EB" w:rsidP="007C50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535369C7" w14:textId="63A5C60B" w:rsidR="007C50EB" w:rsidRDefault="00840E5B" w:rsidP="007C50E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Cs w:val="22"/>
              </w:rPr>
              <w:t>Prawns</w:t>
            </w:r>
          </w:p>
        </w:tc>
        <w:tc>
          <w:tcPr>
            <w:tcW w:w="1235" w:type="dxa"/>
          </w:tcPr>
          <w:p w14:paraId="263831C8" w14:textId="68FD2A7A" w:rsidR="007C50EB" w:rsidRDefault="007C50EB" w:rsidP="007C50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C50EB" w14:paraId="26F8161D" w14:textId="77777777" w:rsidTr="007C50EB">
        <w:tc>
          <w:tcPr>
            <w:tcW w:w="3085" w:type="dxa"/>
          </w:tcPr>
          <w:p w14:paraId="18EA4469" w14:textId="01415F61" w:rsidR="007C50EB" w:rsidRDefault="007C50EB" w:rsidP="007C50E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Cs w:val="22"/>
              </w:rPr>
              <w:t>Refrigeration</w:t>
            </w:r>
          </w:p>
        </w:tc>
        <w:tc>
          <w:tcPr>
            <w:tcW w:w="1272" w:type="dxa"/>
          </w:tcPr>
          <w:p w14:paraId="6E4F1DEC" w14:textId="77777777" w:rsidR="007C50EB" w:rsidRDefault="007C50EB" w:rsidP="007C50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6C3BE643" w14:textId="69AB72B4" w:rsidR="007C50EB" w:rsidRDefault="00840E5B" w:rsidP="007C50E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Cs w:val="22"/>
              </w:rPr>
              <w:t>Other ingredients</w:t>
            </w:r>
          </w:p>
        </w:tc>
        <w:tc>
          <w:tcPr>
            <w:tcW w:w="1235" w:type="dxa"/>
          </w:tcPr>
          <w:p w14:paraId="50FD782C" w14:textId="77777777" w:rsidR="007C50EB" w:rsidRDefault="007C50EB" w:rsidP="007C50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C50EB" w14:paraId="04EAFD40" w14:textId="77777777" w:rsidTr="007C50EB">
        <w:tc>
          <w:tcPr>
            <w:tcW w:w="3085" w:type="dxa"/>
          </w:tcPr>
          <w:p w14:paraId="43F19C21" w14:textId="16CD2A4E" w:rsidR="007C50EB" w:rsidRPr="00E67A4E" w:rsidRDefault="00840E5B" w:rsidP="00E67A4E">
            <w:pPr>
              <w:spacing w:after="0"/>
              <w:rPr>
                <w:szCs w:val="22"/>
              </w:rPr>
            </w:pPr>
            <w:r w:rsidRPr="00E67A4E">
              <w:rPr>
                <w:szCs w:val="22"/>
              </w:rPr>
              <w:t>Rent</w:t>
            </w:r>
          </w:p>
        </w:tc>
        <w:tc>
          <w:tcPr>
            <w:tcW w:w="1272" w:type="dxa"/>
          </w:tcPr>
          <w:p w14:paraId="26FF6FE3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30741F66" w14:textId="31BDA0D1" w:rsidR="007C50EB" w:rsidRPr="00E67A4E" w:rsidRDefault="00840E5B" w:rsidP="00E67A4E">
            <w:pPr>
              <w:spacing w:after="0"/>
              <w:rPr>
                <w:szCs w:val="22"/>
              </w:rPr>
            </w:pPr>
            <w:r>
              <w:rPr>
                <w:szCs w:val="22"/>
              </w:rPr>
              <w:t>Ice</w:t>
            </w:r>
          </w:p>
        </w:tc>
        <w:tc>
          <w:tcPr>
            <w:tcW w:w="1235" w:type="dxa"/>
          </w:tcPr>
          <w:p w14:paraId="71E54DEA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C50EB" w14:paraId="58435A13" w14:textId="77777777" w:rsidTr="007C50EB">
        <w:tc>
          <w:tcPr>
            <w:tcW w:w="3085" w:type="dxa"/>
          </w:tcPr>
          <w:p w14:paraId="081A3CE5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719ED7B5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75C635A2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14:paraId="500483DB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C50EB" w14:paraId="4212B63B" w14:textId="77777777" w:rsidTr="007C50EB">
        <w:tc>
          <w:tcPr>
            <w:tcW w:w="3085" w:type="dxa"/>
          </w:tcPr>
          <w:p w14:paraId="1B9C3D20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53E1C672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1786EABE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14:paraId="2DE84102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E67A4E" w14:paraId="61F66A91" w14:textId="77777777" w:rsidTr="007C50EB">
        <w:tc>
          <w:tcPr>
            <w:tcW w:w="3085" w:type="dxa"/>
          </w:tcPr>
          <w:p w14:paraId="0243F9CD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04D2E90B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2A430DFC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14:paraId="697C55DA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E67A4E" w14:paraId="324ED8D8" w14:textId="77777777" w:rsidTr="007C50EB">
        <w:tc>
          <w:tcPr>
            <w:tcW w:w="3085" w:type="dxa"/>
          </w:tcPr>
          <w:p w14:paraId="21CD50EB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5CA60064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6769DEEF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5" w:type="dxa"/>
          </w:tcPr>
          <w:p w14:paraId="639A5229" w14:textId="77777777" w:rsidR="00E67A4E" w:rsidRDefault="00E67A4E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  <w:tr w:rsidR="007C50EB" w14:paraId="5A147628" w14:textId="77777777" w:rsidTr="007C50EB">
        <w:tc>
          <w:tcPr>
            <w:tcW w:w="3085" w:type="dxa"/>
          </w:tcPr>
          <w:p w14:paraId="1FDA6C76" w14:textId="442C0EA2" w:rsidR="007C50EB" w:rsidRPr="00E67A4E" w:rsidRDefault="00CD42D3" w:rsidP="00E67A4E">
            <w:pPr>
              <w:spacing w:after="0"/>
              <w:rPr>
                <w:b/>
                <w:szCs w:val="22"/>
              </w:rPr>
            </w:pPr>
            <w:r w:rsidRPr="00E67A4E">
              <w:rPr>
                <w:b/>
                <w:szCs w:val="22"/>
              </w:rPr>
              <w:t>Total</w:t>
            </w:r>
          </w:p>
        </w:tc>
        <w:tc>
          <w:tcPr>
            <w:tcW w:w="1272" w:type="dxa"/>
          </w:tcPr>
          <w:p w14:paraId="197F9F65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2" w:type="dxa"/>
          </w:tcPr>
          <w:p w14:paraId="5012A5D4" w14:textId="25F6BBFE" w:rsidR="007C50EB" w:rsidRDefault="003977EB" w:rsidP="00E67A4E">
            <w:pPr>
              <w:spacing w:after="0"/>
              <w:rPr>
                <w:b/>
                <w:sz w:val="28"/>
                <w:szCs w:val="28"/>
              </w:rPr>
            </w:pPr>
            <w:r w:rsidRPr="002B6845">
              <w:rPr>
                <w:b/>
                <w:szCs w:val="22"/>
              </w:rPr>
              <w:t>Total</w:t>
            </w:r>
          </w:p>
        </w:tc>
        <w:tc>
          <w:tcPr>
            <w:tcW w:w="1235" w:type="dxa"/>
          </w:tcPr>
          <w:p w14:paraId="7670A26F" w14:textId="77777777" w:rsidR="007C50EB" w:rsidRDefault="007C50EB" w:rsidP="002C397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8CE7E8A" w14:textId="77777777" w:rsidR="00926995" w:rsidRPr="005349DD" w:rsidRDefault="00926995" w:rsidP="002C397D">
      <w:pPr>
        <w:spacing w:line="240" w:lineRule="auto"/>
        <w:rPr>
          <w:b/>
        </w:rPr>
      </w:pPr>
    </w:p>
    <w:p w14:paraId="309BB85C" w14:textId="6159F857" w:rsidR="001C5C82" w:rsidRDefault="00926995" w:rsidP="00926995">
      <w:pPr>
        <w:pStyle w:val="Heading2"/>
      </w:pPr>
      <w:r>
        <w:lastRenderedPageBreak/>
        <w:t>What is a realistic selling price?</w:t>
      </w:r>
    </w:p>
    <w:p w14:paraId="16EECB08" w14:textId="0F6E9A2B" w:rsidR="00AD4704" w:rsidRDefault="00AD4704" w:rsidP="00AD4704">
      <w:r>
        <w:t>What do you think is a realistic selling price? Explain.</w:t>
      </w:r>
    </w:p>
    <w:p w14:paraId="7C07DAB3" w14:textId="20A4CDA1" w:rsidR="00926995" w:rsidRDefault="00F2528D" w:rsidP="00926995">
      <w:r>
        <w:t xml:space="preserve">Use a spreadsheet </w:t>
      </w:r>
      <w:r w:rsidR="00AD4704">
        <w:t>and</w:t>
      </w:r>
      <w:r w:rsidR="00547565">
        <w:t xml:space="preserve"> create </w:t>
      </w:r>
      <w:r w:rsidR="00E67A4E">
        <w:t>graphs</w:t>
      </w:r>
      <w:r w:rsidR="003977EB">
        <w:t xml:space="preserve"> </w:t>
      </w:r>
      <w:r>
        <w:t>to investigate the following scenarios:</w:t>
      </w:r>
    </w:p>
    <w:p w14:paraId="1A35E8B7" w14:textId="674A3A4E" w:rsidR="00F2528D" w:rsidRDefault="00F2528D" w:rsidP="00F2528D">
      <w:pPr>
        <w:pStyle w:val="ListParagraph"/>
        <w:numPr>
          <w:ilvl w:val="0"/>
          <w:numId w:val="18"/>
        </w:numPr>
      </w:pPr>
      <w:r>
        <w:t xml:space="preserve">How much money will you lose if you don’t sell any </w:t>
      </w:r>
      <w:r w:rsidR="00AD4704">
        <w:t xml:space="preserve">sticks </w:t>
      </w:r>
      <w:r>
        <w:t>at all</w:t>
      </w:r>
      <w:r w:rsidR="0070481B">
        <w:t>?</w:t>
      </w:r>
    </w:p>
    <w:p w14:paraId="7CA0FFE9" w14:textId="0E1218B3" w:rsidR="007C50EB" w:rsidRDefault="00E67A4E" w:rsidP="00F2528D">
      <w:pPr>
        <w:pStyle w:val="ListParagraph"/>
        <w:numPr>
          <w:ilvl w:val="0"/>
          <w:numId w:val="18"/>
        </w:numPr>
      </w:pPr>
      <w:r>
        <w:t xml:space="preserve">If you sell </w:t>
      </w:r>
      <w:r w:rsidR="00AD4704">
        <w:t>50 sticks</w:t>
      </w:r>
      <w:r>
        <w:t xml:space="preserve">, will </w:t>
      </w:r>
      <w:r w:rsidR="000529C0">
        <w:t xml:space="preserve">there be </w:t>
      </w:r>
      <w:r>
        <w:t xml:space="preserve">a profit or a loss? </w:t>
      </w:r>
      <w:r w:rsidR="007C50EB">
        <w:t>How much</w:t>
      </w:r>
      <w:r>
        <w:t>?</w:t>
      </w:r>
      <w:r w:rsidR="007C50EB">
        <w:t xml:space="preserve"> </w:t>
      </w:r>
    </w:p>
    <w:p w14:paraId="20529D0A" w14:textId="7E0DC9B1" w:rsidR="007C50EB" w:rsidRDefault="000529C0" w:rsidP="00F2528D">
      <w:pPr>
        <w:pStyle w:val="ListParagraph"/>
        <w:numPr>
          <w:ilvl w:val="0"/>
          <w:numId w:val="18"/>
        </w:numPr>
      </w:pPr>
      <w:r>
        <w:t>I</w:t>
      </w:r>
      <w:r w:rsidR="007C50EB">
        <w:t xml:space="preserve">f you sell </w:t>
      </w:r>
      <w:r w:rsidR="00BA01F7">
        <w:t xml:space="preserve">all </w:t>
      </w:r>
      <w:r w:rsidR="00AD4704">
        <w:t>100 sticks</w:t>
      </w:r>
      <w:r>
        <w:t>,</w:t>
      </w:r>
      <w:r w:rsidR="00AD4704">
        <w:t xml:space="preserve"> will there be a profit or a loss</w:t>
      </w:r>
      <w:r>
        <w:t>?</w:t>
      </w:r>
      <w:r w:rsidR="00AD4704">
        <w:t xml:space="preserve"> How much?</w:t>
      </w:r>
    </w:p>
    <w:p w14:paraId="177715E5" w14:textId="4E8FB5C7" w:rsidR="00AD4704" w:rsidRDefault="00AD4704" w:rsidP="00F2528D">
      <w:pPr>
        <w:pStyle w:val="ListParagraph"/>
        <w:numPr>
          <w:ilvl w:val="0"/>
          <w:numId w:val="18"/>
        </w:numPr>
      </w:pPr>
      <w:r>
        <w:t>What is the break-even point?</w:t>
      </w:r>
    </w:p>
    <w:p w14:paraId="7B7410E1" w14:textId="77777777" w:rsidR="00E112CF" w:rsidRDefault="003977EB" w:rsidP="00E112CF">
      <w:pPr>
        <w:pStyle w:val="ListParagraph"/>
        <w:numPr>
          <w:ilvl w:val="0"/>
          <w:numId w:val="18"/>
        </w:numPr>
      </w:pPr>
      <w:r>
        <w:t xml:space="preserve">If </w:t>
      </w:r>
      <w:r w:rsidR="00AD4704">
        <w:t xml:space="preserve">you sell all 100 </w:t>
      </w:r>
      <w:r w:rsidR="007C50EB">
        <w:t xml:space="preserve">sticks every time you </w:t>
      </w:r>
      <w:r w:rsidR="00E112CF">
        <w:t xml:space="preserve">run </w:t>
      </w:r>
      <w:r w:rsidR="007C50EB">
        <w:t>the market</w:t>
      </w:r>
      <w:r w:rsidR="00E112CF">
        <w:t xml:space="preserve"> stall</w:t>
      </w:r>
      <w:r w:rsidR="007C50EB">
        <w:t xml:space="preserve">, how </w:t>
      </w:r>
      <w:r w:rsidR="00E112CF">
        <w:t xml:space="preserve">long </w:t>
      </w:r>
      <w:r w:rsidR="007C50EB">
        <w:t>will it take for the profits to cover the money you spent on the fixed costs?</w:t>
      </w:r>
      <w:r w:rsidR="00E112CF">
        <w:t xml:space="preserve"> How long will it take to reach $5000?</w:t>
      </w:r>
      <w:r w:rsidR="00E112CF" w:rsidRPr="00E112CF">
        <w:t xml:space="preserve"> </w:t>
      </w:r>
    </w:p>
    <w:p w14:paraId="17650DFD" w14:textId="0CF31841" w:rsidR="007C50EB" w:rsidRDefault="00E112CF" w:rsidP="00E112CF">
      <w:r>
        <w:t>Are your answers reasonable?</w:t>
      </w:r>
    </w:p>
    <w:p w14:paraId="73B879A1" w14:textId="530EC377" w:rsidR="009C3DDA" w:rsidRDefault="009C3DDA" w:rsidP="009C3DDA">
      <w:pPr>
        <w:pStyle w:val="ListParagraph"/>
        <w:numPr>
          <w:ilvl w:val="0"/>
          <w:numId w:val="18"/>
        </w:numPr>
      </w:pPr>
      <w:r>
        <w:t>Do you need to adjust the selling price?</w:t>
      </w:r>
      <w:r w:rsidR="00E112CF">
        <w:t xml:space="preserve"> Try some different prices and assess the impact.</w:t>
      </w:r>
    </w:p>
    <w:p w14:paraId="071EFF84" w14:textId="77777777" w:rsidR="009C3DDA" w:rsidRDefault="009C3DDA" w:rsidP="009C3DDA">
      <w:pPr>
        <w:pStyle w:val="ListParagraph"/>
        <w:numPr>
          <w:ilvl w:val="0"/>
          <w:numId w:val="18"/>
        </w:numPr>
      </w:pPr>
      <w:r>
        <w:t>Is there some other way you could increase the profit?</w:t>
      </w:r>
    </w:p>
    <w:p w14:paraId="27958245" w14:textId="43D23138" w:rsidR="006A4526" w:rsidRDefault="00BA01F7" w:rsidP="006A4526">
      <w:pPr>
        <w:pStyle w:val="Heading2"/>
      </w:pPr>
      <w:r>
        <w:t>Borrowing money to get started</w:t>
      </w:r>
    </w:p>
    <w:p w14:paraId="2DB363DD" w14:textId="786D943A" w:rsidR="006A4526" w:rsidRDefault="006A4526" w:rsidP="006A4526">
      <w:r>
        <w:t>Imagine y</w:t>
      </w:r>
      <w:r w:rsidR="00F14B46">
        <w:t>ou have very limited</w:t>
      </w:r>
      <w:r>
        <w:t xml:space="preserve"> savings and you need to borrow some money to get started. You are going to try borrowing from your parents, but you need to convin</w:t>
      </w:r>
      <w:r w:rsidR="00BA01F7">
        <w:t>ce them that this is a viable business</w:t>
      </w:r>
      <w:r>
        <w:t>.</w:t>
      </w:r>
      <w:r w:rsidR="007A0AC6">
        <w:t xml:space="preserve"> Use your spreadsheet and graph</w:t>
      </w:r>
      <w:r w:rsidR="003977EB">
        <w:t>s</w:t>
      </w:r>
      <w:r w:rsidR="007A0AC6">
        <w:t xml:space="preserve"> to convince your parents that this is a viable business venture.</w:t>
      </w:r>
    </w:p>
    <w:p w14:paraId="384DC17D" w14:textId="6F603C60" w:rsidR="00BA01F7" w:rsidRPr="00926995" w:rsidRDefault="00BA01F7" w:rsidP="007C50EB"/>
    <w:sectPr w:rsidR="00BA01F7" w:rsidRPr="00926995" w:rsidSect="00021DE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701" w:bottom="1134" w:left="1701" w:header="680" w:footer="680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0F77F" w14:textId="77777777" w:rsidR="00210968" w:rsidRDefault="00210968">
      <w:pPr>
        <w:spacing w:after="0" w:line="240" w:lineRule="auto"/>
      </w:pPr>
      <w:r>
        <w:separator/>
      </w:r>
    </w:p>
  </w:endnote>
  <w:endnote w:type="continuationSeparator" w:id="0">
    <w:p w14:paraId="7B23CF13" w14:textId="77777777" w:rsidR="00210968" w:rsidRDefault="0021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D00E7" w14:textId="77777777" w:rsidR="00CD42D3" w:rsidRDefault="00CD42D3" w:rsidP="00021DE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8901A3" w14:textId="77777777" w:rsidR="00CD42D3" w:rsidRDefault="00CD42D3" w:rsidP="00021DE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8910" w14:textId="77777777" w:rsidR="00CD42D3" w:rsidRPr="004F51DD" w:rsidRDefault="00CD42D3" w:rsidP="00021DEE">
    <w:pPr>
      <w:pStyle w:val="Footer"/>
    </w:pPr>
    <w:r w:rsidRPr="004F51DD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1BED8EC0" w14:textId="68269636" w:rsidR="00CD42D3" w:rsidRPr="004F51DD" w:rsidRDefault="00CD42D3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093FFD">
      <w:rPr>
        <w:noProof/>
      </w:rPr>
      <w:t>2</w:t>
    </w:r>
    <w:r w:rsidRPr="004F51DD">
      <w:fldChar w:fldCharType="end"/>
    </w:r>
    <w:r w:rsidRPr="004F51DD">
      <w:t xml:space="preserve"> of </w:t>
    </w:r>
    <w:r w:rsidRPr="004F51DD">
      <w:fldChar w:fldCharType="begin"/>
    </w:r>
    <w:r w:rsidRPr="004F51DD">
      <w:instrText xml:space="preserve"> NUMPAGES </w:instrText>
    </w:r>
    <w:r w:rsidRPr="004F51DD">
      <w:fldChar w:fldCharType="separate"/>
    </w:r>
    <w:r w:rsidR="00093FFD">
      <w:rPr>
        <w:noProof/>
      </w:rPr>
      <w:t>3</w:t>
    </w:r>
    <w:r w:rsidRPr="004F51DD"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D96E" w14:textId="38A53B3C" w:rsidR="00CD42D3" w:rsidRPr="00021DEE" w:rsidRDefault="00CD42D3" w:rsidP="00021DEE">
    <w:pPr>
      <w:pStyle w:val="Footer"/>
    </w:pPr>
    <w:r w:rsidRPr="00021DEE">
      <w:t>© Maths Inside 2016 except where otherwise indicated. This document may be used, reproduced, communicated and adapted free of charge for non-commercial educational purposes provided all acknowledgements associated with the material are retained. Maths Inside is a UTS project in collaboration with CSIRO and AAMT.</w:t>
    </w:r>
  </w:p>
  <w:p w14:paraId="5ABA5A6D" w14:textId="02F9AB5F" w:rsidR="00CD42D3" w:rsidRPr="004F51DD" w:rsidRDefault="00CD42D3" w:rsidP="00021DEE">
    <w:pPr>
      <w:pStyle w:val="Footerpagenumber"/>
    </w:pPr>
    <w:r w:rsidRPr="004F51DD">
      <w:t xml:space="preserve">Page </w:t>
    </w:r>
    <w:r w:rsidRPr="004F51DD">
      <w:fldChar w:fldCharType="begin"/>
    </w:r>
    <w:r w:rsidRPr="004F51DD">
      <w:instrText xml:space="preserve"> PAGE </w:instrText>
    </w:r>
    <w:r w:rsidRPr="004F51DD">
      <w:fldChar w:fldCharType="separate"/>
    </w:r>
    <w:r w:rsidR="00093FFD">
      <w:rPr>
        <w:noProof/>
      </w:rPr>
      <w:t>1</w:t>
    </w:r>
    <w:r w:rsidRPr="004F51DD">
      <w:fldChar w:fldCharType="end"/>
    </w:r>
    <w:r w:rsidRPr="004F51DD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93FFD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11E8D" w14:textId="77777777" w:rsidR="00210968" w:rsidRDefault="00210968">
      <w:pPr>
        <w:spacing w:after="0" w:line="240" w:lineRule="auto"/>
      </w:pPr>
      <w:r>
        <w:separator/>
      </w:r>
    </w:p>
  </w:footnote>
  <w:footnote w:type="continuationSeparator" w:id="0">
    <w:p w14:paraId="767C4D84" w14:textId="77777777" w:rsidR="00210968" w:rsidRDefault="0021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9EA89" w14:textId="0B0EE214" w:rsidR="00CD42D3" w:rsidRPr="00021DEE" w:rsidRDefault="00CD42D3" w:rsidP="004C6EC0">
    <w:pPr>
      <w:pStyle w:val="Header"/>
    </w:pPr>
    <w:r>
      <w:t>Investigating the maths inside</w:t>
    </w:r>
    <w:r w:rsidR="00D71FF8">
      <w:t>: Prawns for p</w:t>
    </w:r>
    <w:r>
      <w:t>rofit</w:t>
    </w:r>
    <w:r>
      <w:tab/>
    </w:r>
    <w:r w:rsidRPr="001D611C">
      <w:rPr>
        <w:rStyle w:val="headeractivitytitle"/>
      </w:rPr>
      <w:t xml:space="preserve">ACTIVITY </w:t>
    </w:r>
    <w:r>
      <w:rPr>
        <w:rStyle w:val="headeractivitytitle"/>
      </w:rPr>
      <w:t>5</w:t>
    </w:r>
    <w:r w:rsidR="00D71FF8">
      <w:rPr>
        <w:rStyle w:val="headeractivitytitle"/>
      </w:rPr>
      <w:t xml:space="preserve">: </w:t>
    </w:r>
    <w:r>
      <w:rPr>
        <w:rStyle w:val="headeractivitytitle"/>
      </w:rPr>
      <w:t>pop-up prawn pavilion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D139E" w14:textId="05DE161B" w:rsidR="00CD42D3" w:rsidRDefault="00CD42D3" w:rsidP="004C6EC0">
    <w:pPr>
      <w:pStyle w:val="Header"/>
    </w:pPr>
    <w:r>
      <w:tab/>
      <w:t>FOR STUDENTS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C9A65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08CC5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B6E17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D04A63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D526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170469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C7EB5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96611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50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8927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8503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5C1902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0D3D2266"/>
    <w:multiLevelType w:val="hybridMultilevel"/>
    <w:tmpl w:val="E9446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9355B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F711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9754D3"/>
    <w:multiLevelType w:val="hybridMultilevel"/>
    <w:tmpl w:val="CDF6EA0E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4CC261DD"/>
    <w:multiLevelType w:val="multilevel"/>
    <w:tmpl w:val="0CD21C42"/>
    <w:lvl w:ilvl="0">
      <w:start w:val="1"/>
      <w:numFmt w:val="none"/>
      <w:lvlText w:val="1—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9CE04BB"/>
    <w:multiLevelType w:val="hybridMultilevel"/>
    <w:tmpl w:val="3ACCF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1307C1"/>
    <w:multiLevelType w:val="hybridMultilevel"/>
    <w:tmpl w:val="151298D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8"/>
  </w:num>
  <w:num w:numId="14">
    <w:abstractNumId w:val="16"/>
  </w:num>
  <w:num w:numId="15">
    <w:abstractNumId w:val="13"/>
  </w:num>
  <w:num w:numId="16">
    <w:abstractNumId w:val="11"/>
  </w:num>
  <w:num w:numId="17">
    <w:abstractNumId w:val="14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C3"/>
    <w:rsid w:val="000122FC"/>
    <w:rsid w:val="00021DEE"/>
    <w:rsid w:val="00035CC2"/>
    <w:rsid w:val="000529C0"/>
    <w:rsid w:val="0009013E"/>
    <w:rsid w:val="00093FFD"/>
    <w:rsid w:val="00097EBB"/>
    <w:rsid w:val="00101073"/>
    <w:rsid w:val="00114BDF"/>
    <w:rsid w:val="00120FDE"/>
    <w:rsid w:val="0012540C"/>
    <w:rsid w:val="00156995"/>
    <w:rsid w:val="0016370B"/>
    <w:rsid w:val="0016718A"/>
    <w:rsid w:val="00197509"/>
    <w:rsid w:val="001B0D68"/>
    <w:rsid w:val="001C5C82"/>
    <w:rsid w:val="001D611C"/>
    <w:rsid w:val="001E0530"/>
    <w:rsid w:val="001F72BC"/>
    <w:rsid w:val="00203444"/>
    <w:rsid w:val="00210968"/>
    <w:rsid w:val="002476D7"/>
    <w:rsid w:val="002C397D"/>
    <w:rsid w:val="002E1D32"/>
    <w:rsid w:val="002E409E"/>
    <w:rsid w:val="002E6786"/>
    <w:rsid w:val="002F64ED"/>
    <w:rsid w:val="002F6840"/>
    <w:rsid w:val="003872FA"/>
    <w:rsid w:val="003943E8"/>
    <w:rsid w:val="0039533C"/>
    <w:rsid w:val="003977EB"/>
    <w:rsid w:val="003A143A"/>
    <w:rsid w:val="003C336C"/>
    <w:rsid w:val="003D6687"/>
    <w:rsid w:val="00413447"/>
    <w:rsid w:val="00444B45"/>
    <w:rsid w:val="004522AB"/>
    <w:rsid w:val="004621B4"/>
    <w:rsid w:val="00472543"/>
    <w:rsid w:val="00493898"/>
    <w:rsid w:val="004C6EC0"/>
    <w:rsid w:val="004D0F03"/>
    <w:rsid w:val="004D50A3"/>
    <w:rsid w:val="004F51DD"/>
    <w:rsid w:val="005021BC"/>
    <w:rsid w:val="005349DD"/>
    <w:rsid w:val="00547565"/>
    <w:rsid w:val="00574E93"/>
    <w:rsid w:val="005913DB"/>
    <w:rsid w:val="005A7E4E"/>
    <w:rsid w:val="00612354"/>
    <w:rsid w:val="00681D94"/>
    <w:rsid w:val="006828DF"/>
    <w:rsid w:val="0069533D"/>
    <w:rsid w:val="006A4526"/>
    <w:rsid w:val="006E2520"/>
    <w:rsid w:val="0070481B"/>
    <w:rsid w:val="007411E3"/>
    <w:rsid w:val="0074248F"/>
    <w:rsid w:val="00771B8B"/>
    <w:rsid w:val="00771D2C"/>
    <w:rsid w:val="007A0AC6"/>
    <w:rsid w:val="007A4A8D"/>
    <w:rsid w:val="007B092B"/>
    <w:rsid w:val="007C50EB"/>
    <w:rsid w:val="007C752D"/>
    <w:rsid w:val="007D1C27"/>
    <w:rsid w:val="007D6D9C"/>
    <w:rsid w:val="007E2669"/>
    <w:rsid w:val="00822492"/>
    <w:rsid w:val="00832F52"/>
    <w:rsid w:val="00836AC0"/>
    <w:rsid w:val="00840E5B"/>
    <w:rsid w:val="008413FB"/>
    <w:rsid w:val="0085271A"/>
    <w:rsid w:val="00870B82"/>
    <w:rsid w:val="00896FD2"/>
    <w:rsid w:val="008C2B56"/>
    <w:rsid w:val="008F07A2"/>
    <w:rsid w:val="008F2101"/>
    <w:rsid w:val="0090681A"/>
    <w:rsid w:val="00911C68"/>
    <w:rsid w:val="00926995"/>
    <w:rsid w:val="009430C6"/>
    <w:rsid w:val="00946957"/>
    <w:rsid w:val="00947DF4"/>
    <w:rsid w:val="00972EFB"/>
    <w:rsid w:val="009B06C2"/>
    <w:rsid w:val="009B3E2C"/>
    <w:rsid w:val="009C3DDA"/>
    <w:rsid w:val="009D2AEA"/>
    <w:rsid w:val="009E42C9"/>
    <w:rsid w:val="00A21659"/>
    <w:rsid w:val="00A4147F"/>
    <w:rsid w:val="00A84FE9"/>
    <w:rsid w:val="00AD4704"/>
    <w:rsid w:val="00AD71CA"/>
    <w:rsid w:val="00AE57C3"/>
    <w:rsid w:val="00AF1AF7"/>
    <w:rsid w:val="00AF391C"/>
    <w:rsid w:val="00B1169B"/>
    <w:rsid w:val="00B218D4"/>
    <w:rsid w:val="00B23FA4"/>
    <w:rsid w:val="00B30980"/>
    <w:rsid w:val="00B81DBF"/>
    <w:rsid w:val="00BA01F7"/>
    <w:rsid w:val="00BB10AD"/>
    <w:rsid w:val="00BC5088"/>
    <w:rsid w:val="00BC50B3"/>
    <w:rsid w:val="00BF6428"/>
    <w:rsid w:val="00C043F1"/>
    <w:rsid w:val="00C2333A"/>
    <w:rsid w:val="00C23819"/>
    <w:rsid w:val="00C43458"/>
    <w:rsid w:val="00C61664"/>
    <w:rsid w:val="00C708FC"/>
    <w:rsid w:val="00C71369"/>
    <w:rsid w:val="00C76585"/>
    <w:rsid w:val="00C8311E"/>
    <w:rsid w:val="00CA25D6"/>
    <w:rsid w:val="00CA36D1"/>
    <w:rsid w:val="00CA68CB"/>
    <w:rsid w:val="00CD4119"/>
    <w:rsid w:val="00CD42D3"/>
    <w:rsid w:val="00CE1155"/>
    <w:rsid w:val="00D4127F"/>
    <w:rsid w:val="00D71FF8"/>
    <w:rsid w:val="00D94056"/>
    <w:rsid w:val="00D97935"/>
    <w:rsid w:val="00DA41DD"/>
    <w:rsid w:val="00DA5F12"/>
    <w:rsid w:val="00DB7709"/>
    <w:rsid w:val="00DF1AF9"/>
    <w:rsid w:val="00E112CF"/>
    <w:rsid w:val="00E112D3"/>
    <w:rsid w:val="00E442E0"/>
    <w:rsid w:val="00E6780A"/>
    <w:rsid w:val="00E67A4E"/>
    <w:rsid w:val="00E8459A"/>
    <w:rsid w:val="00EF1F2A"/>
    <w:rsid w:val="00EF24AD"/>
    <w:rsid w:val="00F14B46"/>
    <w:rsid w:val="00F208A8"/>
    <w:rsid w:val="00F2528D"/>
    <w:rsid w:val="00F30AF0"/>
    <w:rsid w:val="00FD627B"/>
    <w:rsid w:val="00F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E92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Body text"/>
    <w:qFormat/>
    <w:rsid w:val="00021DEE"/>
    <w:pPr>
      <w:spacing w:after="120"/>
    </w:pPr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1AF7"/>
    <w:pPr>
      <w:keepNext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F7"/>
    <w:pPr>
      <w:keepNext/>
      <w:adjustRightInd w:val="0"/>
      <w:spacing w:before="120" w:line="240" w:lineRule="auto"/>
      <w:outlineLvl w:val="1"/>
    </w:pPr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6585"/>
    <w:pPr>
      <w:keepNext/>
      <w:keepLines/>
      <w:adjustRightInd w:val="0"/>
      <w:spacing w:before="12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585"/>
    <w:pPr>
      <w:keepNext/>
      <w:keepLines/>
      <w:adjustRightInd w:val="0"/>
      <w:spacing w:before="120"/>
      <w:outlineLvl w:val="3"/>
    </w:pPr>
    <w:rPr>
      <w:rFonts w:asciiTheme="majorHAnsi" w:eastAsiaTheme="majorEastAsia" w:hAnsiTheme="majorHAnsi" w:cstheme="majorBidi"/>
      <w:b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2333A"/>
    <w:pPr>
      <w:keepNext/>
      <w:keepLines/>
      <w:outlineLvl w:val="4"/>
    </w:pPr>
    <w:rPr>
      <w:rFonts w:asciiTheme="majorHAnsi" w:eastAsiaTheme="majorEastAsia" w:hAnsiTheme="majorHAnsi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659"/>
    <w:pPr>
      <w:keepNext/>
      <w:keepLines/>
      <w:outlineLvl w:val="5"/>
    </w:pPr>
    <w:rPr>
      <w:rFonts w:asciiTheme="majorHAnsi" w:eastAsiaTheme="majorEastAsia" w:hAnsiTheme="majorHAnsi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01073"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color w:val="0D0D0D" w:themeColor="text1" w:themeTint="F2"/>
      <w:u w:val="singl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21659"/>
    <w:pPr>
      <w:keepNext/>
      <w:keepLines/>
      <w:outlineLvl w:val="7"/>
    </w:pPr>
    <w:rPr>
      <w:rFonts w:asciiTheme="majorHAnsi" w:eastAsiaTheme="majorEastAsia" w:hAnsiTheme="majorHAnsi" w:cstheme="majorBidi"/>
      <w:i/>
      <w:szCs w:val="21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21659"/>
    <w:pPr>
      <w:keepNext/>
      <w:keepLines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AF7"/>
    <w:rPr>
      <w:rFonts w:asciiTheme="majorHAnsi" w:eastAsiaTheme="majorEastAsia" w:hAnsiTheme="majorHAnsi" w:cstheme="majorBidi"/>
      <w:b/>
      <w:color w:val="354F5F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1AF7"/>
    <w:rPr>
      <w:rFonts w:asciiTheme="majorHAnsi" w:eastAsiaTheme="majorEastAsia" w:hAnsiTheme="majorHAnsi" w:cstheme="majorBidi"/>
      <w:b/>
      <w:i/>
      <w:color w:val="354F5F"/>
      <w:sz w:val="32"/>
    </w:rPr>
  </w:style>
  <w:style w:type="paragraph" w:styleId="Title">
    <w:name w:val="Title"/>
    <w:aliases w:val="Section Title"/>
    <w:link w:val="TitleChar"/>
    <w:uiPriority w:val="1"/>
    <w:qFormat/>
    <w:rsid w:val="004F51DD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character" w:customStyle="1" w:styleId="TitleChar">
    <w:name w:val="Title Char"/>
    <w:aliases w:val="Section Title Char"/>
    <w:basedOn w:val="DefaultParagraphFont"/>
    <w:link w:val="Title"/>
    <w:uiPriority w:val="1"/>
    <w:rsid w:val="004F51DD"/>
    <w:rPr>
      <w:rFonts w:asciiTheme="majorHAnsi" w:eastAsiaTheme="majorEastAsia" w:hAnsiTheme="majorHAnsi" w:cstheme="majorBidi"/>
      <w:b/>
      <w:color w:val="354F5F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AF1AF7"/>
    <w:pPr>
      <w:numPr>
        <w:ilvl w:val="1"/>
      </w:numPr>
      <w:spacing w:after="240" w:line="240" w:lineRule="auto"/>
      <w:contextualSpacing/>
    </w:pPr>
    <w:rPr>
      <w:rFonts w:eastAsiaTheme="minorEastAsia"/>
      <w:i/>
      <w:color w:val="354F5F"/>
      <w:sz w:val="48"/>
    </w:rPr>
  </w:style>
  <w:style w:type="character" w:customStyle="1" w:styleId="SubtitleChar">
    <w:name w:val="Subtitle Char"/>
    <w:basedOn w:val="DefaultParagraphFont"/>
    <w:link w:val="Subtitle"/>
    <w:uiPriority w:val="2"/>
    <w:rsid w:val="00AF1AF7"/>
    <w:rPr>
      <w:rFonts w:eastAsiaTheme="minorEastAsia"/>
      <w:i/>
      <w:color w:val="354F5F"/>
      <w:sz w:val="48"/>
    </w:rPr>
  </w:style>
  <w:style w:type="paragraph" w:styleId="Footer">
    <w:name w:val="footer"/>
    <w:basedOn w:val="Normal"/>
    <w:link w:val="FooterChar"/>
    <w:uiPriority w:val="99"/>
    <w:unhideWhenUsed/>
    <w:qFormat/>
    <w:rsid w:val="00021DEE"/>
    <w:pPr>
      <w:pBdr>
        <w:top w:val="single" w:sz="4" w:space="6" w:color="auto"/>
      </w:pBdr>
      <w:spacing w:before="240" w:after="0" w:line="240" w:lineRule="auto"/>
    </w:pPr>
    <w:rPr>
      <w:color w:val="354F5F"/>
      <w:sz w:val="16"/>
      <w:szCs w:val="16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021DEE"/>
    <w:rPr>
      <w:color w:val="354F5F"/>
      <w:sz w:val="16"/>
      <w:szCs w:val="16"/>
      <w:lang w:val="en-AU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C76585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6585"/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C2333A"/>
    <w:rPr>
      <w:rFonts w:asciiTheme="majorHAnsi" w:eastAsiaTheme="majorEastAsia" w:hAnsiTheme="majorHAnsi" w:cstheme="majorBidi"/>
      <w:color w:val="354F5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21659"/>
    <w:rPr>
      <w:rFonts w:asciiTheme="majorHAnsi" w:eastAsiaTheme="majorEastAsia" w:hAnsiTheme="majorHAnsi" w:cstheme="majorBidi"/>
      <w:b/>
      <w:i/>
      <w:color w:val="354F5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01073"/>
    <w:rPr>
      <w:rFonts w:asciiTheme="majorHAnsi" w:eastAsiaTheme="majorEastAsia" w:hAnsiTheme="majorHAnsi" w:cstheme="majorBidi"/>
      <w:b/>
      <w:i/>
      <w:iCs/>
      <w:color w:val="0D0D0D" w:themeColor="text1" w:themeTint="F2"/>
      <w:sz w:val="22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sid w:val="00A21659"/>
    <w:rPr>
      <w:rFonts w:asciiTheme="majorHAnsi" w:eastAsiaTheme="majorEastAsia" w:hAnsiTheme="majorHAnsi" w:cstheme="majorBidi"/>
      <w:i/>
      <w:color w:val="354F5F"/>
      <w:sz w:val="22"/>
      <w:szCs w:val="21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A21659"/>
    <w:rPr>
      <w:rFonts w:asciiTheme="majorHAnsi" w:eastAsiaTheme="majorEastAsia" w:hAnsiTheme="majorHAnsi" w:cstheme="majorBidi"/>
      <w:i/>
      <w:iCs/>
      <w:color w:val="354F5F"/>
      <w:sz w:val="22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D6687"/>
  </w:style>
  <w:style w:type="paragraph" w:styleId="Header">
    <w:name w:val="header"/>
    <w:basedOn w:val="Normal"/>
    <w:link w:val="HeaderChar"/>
    <w:uiPriority w:val="99"/>
    <w:unhideWhenUsed/>
    <w:qFormat/>
    <w:rsid w:val="004C6EC0"/>
    <w:pPr>
      <w:pBdr>
        <w:bottom w:val="single" w:sz="4" w:space="6" w:color="auto"/>
      </w:pBdr>
      <w:tabs>
        <w:tab w:val="right" w:pos="8505"/>
      </w:tabs>
      <w:adjustRightInd w:val="0"/>
      <w:spacing w:after="240" w:line="240" w:lineRule="auto"/>
      <w:contextualSpacing/>
    </w:pPr>
    <w:rPr>
      <w:color w:val="354F5F"/>
      <w:sz w:val="16"/>
      <w:szCs w:val="16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C6EC0"/>
    <w:rPr>
      <w:color w:val="354F5F"/>
      <w:sz w:val="16"/>
      <w:szCs w:val="16"/>
      <w:lang w:val="en-AU"/>
    </w:rPr>
  </w:style>
  <w:style w:type="paragraph" w:customStyle="1" w:styleId="Activitynamesubtitle">
    <w:name w:val="Activity name_subtitle"/>
    <w:qFormat/>
    <w:rsid w:val="00C2333A"/>
    <w:pPr>
      <w:spacing w:before="240" w:after="360" w:line="240" w:lineRule="auto"/>
    </w:pPr>
    <w:rPr>
      <w:i/>
      <w:color w:val="354F5F"/>
      <w:sz w:val="48"/>
    </w:rPr>
  </w:style>
  <w:style w:type="paragraph" w:customStyle="1" w:styleId="Footerpagenumber">
    <w:name w:val="Footer page number"/>
    <w:basedOn w:val="Footer"/>
    <w:link w:val="FooterpagenumberChar"/>
    <w:qFormat/>
    <w:rsid w:val="004F51DD"/>
    <w:pPr>
      <w:pBdr>
        <w:top w:val="none" w:sz="0" w:space="0" w:color="auto"/>
      </w:pBdr>
      <w:spacing w:before="120"/>
      <w:jc w:val="right"/>
    </w:pPr>
  </w:style>
  <w:style w:type="character" w:customStyle="1" w:styleId="FooterpagenumberChar">
    <w:name w:val="Footer page number Char"/>
    <w:basedOn w:val="FooterChar"/>
    <w:link w:val="Footerpagenumber"/>
    <w:rsid w:val="004F51DD"/>
    <w:rPr>
      <w:color w:val="354F5F"/>
      <w:sz w:val="16"/>
      <w:szCs w:val="16"/>
      <w:lang w:val="en-AU"/>
    </w:rPr>
  </w:style>
  <w:style w:type="paragraph" w:customStyle="1" w:styleId="Coverpicture">
    <w:name w:val="Cover picture"/>
    <w:basedOn w:val="Normal"/>
    <w:qFormat/>
    <w:rsid w:val="00021DEE"/>
    <w:pPr>
      <w:spacing w:before="480" w:after="480" w:line="240" w:lineRule="auto"/>
      <w:jc w:val="center"/>
    </w:pPr>
    <w:rPr>
      <w:noProof/>
      <w:lang w:eastAsia="en-US"/>
    </w:rPr>
  </w:style>
  <w:style w:type="paragraph" w:customStyle="1" w:styleId="Coverquestions">
    <w:name w:val="Cover questions"/>
    <w:basedOn w:val="Normal"/>
    <w:qFormat/>
    <w:rsid w:val="00021DEE"/>
    <w:pPr>
      <w:spacing w:after="240" w:line="240" w:lineRule="auto"/>
    </w:pPr>
    <w:rPr>
      <w:color w:val="354F5F"/>
      <w:sz w:val="28"/>
      <w:szCs w:val="28"/>
    </w:rPr>
  </w:style>
  <w:style w:type="paragraph" w:customStyle="1" w:styleId="logo">
    <w:name w:val="logo"/>
    <w:basedOn w:val="Normal"/>
    <w:qFormat/>
    <w:rsid w:val="004C6EC0"/>
    <w:pPr>
      <w:spacing w:before="600" w:line="240" w:lineRule="auto"/>
    </w:pPr>
  </w:style>
  <w:style w:type="character" w:customStyle="1" w:styleId="headeractivitytitle">
    <w:name w:val="header activity title"/>
    <w:basedOn w:val="DefaultParagraphFont"/>
    <w:uiPriority w:val="1"/>
    <w:qFormat/>
    <w:rsid w:val="001D611C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BC"/>
    <w:rPr>
      <w:rFonts w:ascii="Tahoma" w:hAnsi="Tahoma" w:cs="Tahoma"/>
      <w:color w:val="000000" w:themeColor="text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509"/>
    <w:rPr>
      <w:color w:val="36A3B8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528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81B"/>
    <w:rPr>
      <w:color w:val="805273" w:themeColor="followedHyperlink"/>
      <w:u w:val="single"/>
    </w:rPr>
  </w:style>
  <w:style w:type="paragraph" w:styleId="Revision">
    <w:name w:val="Revision"/>
    <w:hidden/>
    <w:uiPriority w:val="99"/>
    <w:semiHidden/>
    <w:rsid w:val="00C8311E"/>
    <w:pPr>
      <w:spacing w:after="0" w:line="240" w:lineRule="auto"/>
    </w:pPr>
    <w:rPr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hyperlink" Target="http://www.concordfarmersmarket.com.au/registration.html)" TargetMode="Externa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0DDF105-DD6D-4D45-ABD4-AC492662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2529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Sprott</dc:creator>
  <cp:keywords/>
  <dc:description/>
  <cp:lastModifiedBy>Kate Manuel</cp:lastModifiedBy>
  <cp:revision>2</cp:revision>
  <cp:lastPrinted>2017-07-26T01:12:00Z</cp:lastPrinted>
  <dcterms:created xsi:type="dcterms:W3CDTF">2017-07-26T02:34:00Z</dcterms:created>
  <dcterms:modified xsi:type="dcterms:W3CDTF">2017-07-26T02:34:00Z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