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Default Extension="emf" ContentType="image/x-emf"/>
  <Default Extension="wmf" ContentType="image/x-w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9355C9" w14:textId="00EC135D" w:rsidR="0090681A" w:rsidRPr="004C6EC0" w:rsidRDefault="0090681A" w:rsidP="004C6EC0">
      <w:pPr>
        <w:pStyle w:val="logo"/>
      </w:pPr>
      <w:r w:rsidRPr="004C6EC0">
        <w:rPr>
          <w:noProof/>
          <w:lang w:val="en-GB" w:eastAsia="en-GB"/>
        </w:rPr>
        <w:drawing>
          <wp:inline distT="0" distB="0" distL="0" distR="0" wp14:anchorId="3453FEF6" wp14:editId="18E86F89">
            <wp:extent cx="1079640" cy="101966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79640" cy="1019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4EE672" w14:textId="78FD1DF5" w:rsidR="0090681A" w:rsidRPr="004F51DD" w:rsidRDefault="0090681A" w:rsidP="004F51DD">
      <w:pPr>
        <w:pStyle w:val="Title"/>
      </w:pPr>
      <w:r w:rsidRPr="00021DEE">
        <w:t>Investigating</w:t>
      </w:r>
      <w:r w:rsidRPr="004F51DD">
        <w:t xml:space="preserve"> the maths inside:</w:t>
      </w:r>
    </w:p>
    <w:p w14:paraId="65EB88DD" w14:textId="2E6384C0" w:rsidR="0090681A" w:rsidRDefault="00BF2C91" w:rsidP="004F51DD">
      <w:pPr>
        <w:pStyle w:val="Title"/>
      </w:pPr>
      <w:r>
        <w:t>Prawns for profit</w:t>
      </w:r>
    </w:p>
    <w:p w14:paraId="217328AE" w14:textId="461DB6B8" w:rsidR="0090681A" w:rsidRPr="00AF1AF7" w:rsidRDefault="0090681A" w:rsidP="00AF1AF7">
      <w:pPr>
        <w:pStyle w:val="Subtitle"/>
      </w:pPr>
      <w:r w:rsidRPr="00AF1AF7">
        <w:t xml:space="preserve">Activity </w:t>
      </w:r>
      <w:r w:rsidR="00ED4AF3">
        <w:t>4</w:t>
      </w:r>
    </w:p>
    <w:p w14:paraId="67792714" w14:textId="0AC0A0D1" w:rsidR="007411E3" w:rsidRPr="00021DEE" w:rsidRDefault="00782EF6" w:rsidP="00AF1AF7">
      <w:pPr>
        <w:pStyle w:val="Subtitle"/>
      </w:pPr>
      <w:r>
        <w:t>Selective b</w:t>
      </w:r>
      <w:r w:rsidR="00C13BD5">
        <w:t>reeding</w:t>
      </w:r>
    </w:p>
    <w:p w14:paraId="3A10F137" w14:textId="7CF78330" w:rsidR="001C5C82" w:rsidRDefault="00ED4AF3" w:rsidP="00021DEE">
      <w:pPr>
        <w:pStyle w:val="Coverquestions"/>
      </w:pPr>
      <w:r>
        <w:rPr>
          <w:noProof/>
          <w:lang w:val="en-GB" w:eastAsia="en-GB"/>
        </w:rPr>
        <w:drawing>
          <wp:inline distT="0" distB="0" distL="0" distR="0" wp14:anchorId="3E70BA2E" wp14:editId="05E8E88B">
            <wp:extent cx="5390453" cy="4145114"/>
            <wp:effectExtent l="0" t="0" r="0" b="0"/>
            <wp:docPr id="5" name="Picture 5" descr="../../../../../../Desktop/Screen%20Shot%202016-12-13%20at%202.19.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../../../Desktop/Screen%20Shot%202016-12-13%20at%202.19.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2635" cy="4162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82EF6">
        <w:t>What do you know about the phrase ‘selective breeding’?</w:t>
      </w:r>
    </w:p>
    <w:p w14:paraId="3C5C2282" w14:textId="5B99D7B1" w:rsidR="009241FB" w:rsidRDefault="009241FB" w:rsidP="00021DEE">
      <w:pPr>
        <w:pStyle w:val="Coverquestions"/>
      </w:pPr>
      <w:r>
        <w:t>What makes ‘first cousins’ different to ‘double cousins’?</w:t>
      </w:r>
    </w:p>
    <w:p w14:paraId="6704F81F" w14:textId="47BDB632" w:rsidR="004C6EC0" w:rsidRPr="00E16138" w:rsidRDefault="003167B1" w:rsidP="00E16138">
      <w:pPr>
        <w:pStyle w:val="Coverquestions"/>
      </w:pPr>
      <w:r>
        <w:t>Why do farmers need to exercise some degree of care when their animals produce offspring?</w:t>
      </w:r>
      <w:r w:rsidR="004C6EC0">
        <w:br w:type="page"/>
      </w:r>
    </w:p>
    <w:p w14:paraId="2EDD8B38" w14:textId="651C4F8A" w:rsidR="0074248F" w:rsidRPr="00AF1AF7" w:rsidRDefault="00E979CA" w:rsidP="00E979CA">
      <w:pPr>
        <w:pStyle w:val="Heading1"/>
        <w:spacing w:before="0"/>
      </w:pPr>
      <w:r>
        <w:lastRenderedPageBreak/>
        <w:t>Prawns that grow faster</w:t>
      </w:r>
      <w:r w:rsidR="006039F7">
        <w:t>!</w:t>
      </w:r>
      <w:bookmarkStart w:id="0" w:name="_GoBack"/>
      <w:bookmarkEnd w:id="0"/>
    </w:p>
    <w:p w14:paraId="4568D2A1" w14:textId="77777777" w:rsidR="006039F7" w:rsidRDefault="006039F7" w:rsidP="00021DEE">
      <w:r>
        <w:t xml:space="preserve">In the wild, black tiger prawns take about 18 months to become fully grown. It is estimated that 40 to 50% of wild prawns do not make it to full size. </w:t>
      </w:r>
    </w:p>
    <w:p w14:paraId="04D00998" w14:textId="6D7A68FD" w:rsidR="006039F7" w:rsidRDefault="006039F7" w:rsidP="00021DEE">
      <w:r>
        <w:t xml:space="preserve">The </w:t>
      </w:r>
      <w:r w:rsidR="00526C05">
        <w:t xml:space="preserve">video shows </w:t>
      </w:r>
      <w:r>
        <w:t xml:space="preserve">prawns </w:t>
      </w:r>
      <w:r w:rsidR="00526C05">
        <w:t xml:space="preserve">which </w:t>
      </w:r>
      <w:r>
        <w:t>are part of a selective breeding program. One of the</w:t>
      </w:r>
      <w:r w:rsidR="00A712EE">
        <w:t xml:space="preserve"> aims of the </w:t>
      </w:r>
      <w:r>
        <w:t>program is to produce prawns that</w:t>
      </w:r>
      <w:r w:rsidR="00A712EE">
        <w:t xml:space="preserve"> grow </w:t>
      </w:r>
      <w:r w:rsidR="00E5122E">
        <w:t xml:space="preserve">quickly </w:t>
      </w:r>
      <w:r w:rsidR="00A712EE">
        <w:t>to</w:t>
      </w:r>
      <w:r w:rsidR="00C365D0">
        <w:t xml:space="preserve"> the ideal</w:t>
      </w:r>
      <w:r w:rsidR="00A712EE">
        <w:t xml:space="preserve"> size</w:t>
      </w:r>
      <w:r w:rsidR="00426A0E">
        <w:t>. Australian s</w:t>
      </w:r>
      <w:r>
        <w:t>cientists and farmers have managed to breed domesticated b</w:t>
      </w:r>
      <w:r w:rsidR="00A712EE">
        <w:t>lack tiger prawns that reach the idea</w:t>
      </w:r>
      <w:r w:rsidR="00526C05">
        <w:t>l size in five</w:t>
      </w:r>
      <w:r>
        <w:t xml:space="preserve"> months. More than 90% </w:t>
      </w:r>
      <w:r w:rsidR="00A712EE">
        <w:t xml:space="preserve">of the farmed prawns reach this </w:t>
      </w:r>
      <w:r>
        <w:t>size prior to being harvested.</w:t>
      </w:r>
    </w:p>
    <w:p w14:paraId="57F0CBD0" w14:textId="7B05A081" w:rsidR="004D50A3" w:rsidRDefault="00E764DE" w:rsidP="00021DEE">
      <w:r>
        <w:t xml:space="preserve">This has been achieved by </w:t>
      </w:r>
      <w:r w:rsidR="00A712EE">
        <w:t xml:space="preserve">carefully </w:t>
      </w:r>
      <w:r>
        <w:t>choosing prawns that have grown quickly</w:t>
      </w:r>
      <w:r w:rsidR="0023521A">
        <w:t>,</w:t>
      </w:r>
      <w:r>
        <w:t xml:space="preserve"> and using those </w:t>
      </w:r>
      <w:r w:rsidR="00A712EE">
        <w:t xml:space="preserve">prawns to breed </w:t>
      </w:r>
      <w:r w:rsidR="0023521A">
        <w:t xml:space="preserve">others </w:t>
      </w:r>
      <w:r w:rsidR="00A712EE">
        <w:t>that would</w:t>
      </w:r>
      <w:r w:rsidR="0023521A">
        <w:t xml:space="preserve"> also (hopefully) grow quickly, as they pass on the desired genes.</w:t>
      </w:r>
    </w:p>
    <w:p w14:paraId="33164C21" w14:textId="62C2CA3B" w:rsidR="00E764DE" w:rsidRPr="00021DEE" w:rsidRDefault="006D084F" w:rsidP="00021DEE">
      <w:r>
        <w:t>The adult prawns</w:t>
      </w:r>
      <w:r w:rsidR="00E764DE">
        <w:t xml:space="preserve"> show</w:t>
      </w:r>
      <w:r>
        <w:t>n swimming around in indoor tanks</w:t>
      </w:r>
      <w:r w:rsidR="00E764DE">
        <w:t xml:space="preserve"> are called ‘</w:t>
      </w:r>
      <w:r w:rsidR="0042642D">
        <w:t>brood stock</w:t>
      </w:r>
      <w:r w:rsidR="00E764DE">
        <w:t>’.</w:t>
      </w:r>
      <w:r w:rsidR="00426A0E">
        <w:t xml:space="preserve"> Some of them</w:t>
      </w:r>
      <w:r w:rsidR="00E764DE">
        <w:t xml:space="preserve"> are 35</w:t>
      </w:r>
      <w:r w:rsidR="0023521A">
        <w:t xml:space="preserve"> </w:t>
      </w:r>
      <w:r w:rsidR="00E764DE">
        <w:t>cm long!</w:t>
      </w:r>
      <w:r w:rsidR="00E979CA">
        <w:t xml:space="preserve"> </w:t>
      </w:r>
      <w:r w:rsidR="00C365D0">
        <w:t>The offspring o</w:t>
      </w:r>
      <w:r w:rsidR="00A02618">
        <w:t xml:space="preserve">f </w:t>
      </w:r>
      <w:r w:rsidR="00A712EE">
        <w:t>the brood stock become</w:t>
      </w:r>
      <w:r w:rsidR="00C365D0">
        <w:t xml:space="preserve"> the</w:t>
      </w:r>
      <w:r w:rsidR="00F849C7">
        <w:t xml:space="preserve"> prawns in the large outdoor ponds</w:t>
      </w:r>
      <w:r w:rsidR="00A712EE">
        <w:t xml:space="preserve"> from which the crop is harvested</w:t>
      </w:r>
      <w:r w:rsidR="00F849C7">
        <w:t>.</w:t>
      </w:r>
    </w:p>
    <w:p w14:paraId="24937C12" w14:textId="3D06EC66" w:rsidR="004D50A3" w:rsidRPr="00A8131C" w:rsidRDefault="004D50A3" w:rsidP="004D50A3"/>
    <w:p w14:paraId="6C25A286" w14:textId="49B03502" w:rsidR="00A4147F" w:rsidRDefault="0023521A" w:rsidP="0042642D">
      <w:pPr>
        <w:pStyle w:val="Heading1"/>
        <w:spacing w:before="0"/>
      </w:pPr>
      <w:r>
        <w:t>I</w:t>
      </w:r>
      <w:r w:rsidR="00EB7A02">
        <w:t>nbreeding</w:t>
      </w:r>
      <w:r>
        <w:t xml:space="preserve"> defects</w:t>
      </w:r>
    </w:p>
    <w:p w14:paraId="54E19429" w14:textId="76DA6F8B" w:rsidR="004071D1" w:rsidRDefault="00426A0E" w:rsidP="004071D1">
      <w:r>
        <w:t>One of the difficulties of sele</w:t>
      </w:r>
      <w:r w:rsidR="006D084F">
        <w:t>ctive breeding can be</w:t>
      </w:r>
      <w:r>
        <w:t xml:space="preserve"> inbreeding. </w:t>
      </w:r>
      <w:r w:rsidR="00E979CA">
        <w:t xml:space="preserve"> </w:t>
      </w:r>
      <w:r w:rsidR="006D084F">
        <w:t xml:space="preserve">This can happen when animals that are closely related are mated. </w:t>
      </w:r>
      <w:r w:rsidR="00E979CA">
        <w:t>In the video, t</w:t>
      </w:r>
      <w:r w:rsidR="006D084F">
        <w:t>he</w:t>
      </w:r>
      <w:r w:rsidR="00F849C7">
        <w:t xml:space="preserve"> indo</w:t>
      </w:r>
      <w:r w:rsidR="00E979CA">
        <w:t xml:space="preserve">or tanks contain </w:t>
      </w:r>
      <w:r w:rsidR="006D084F">
        <w:t xml:space="preserve">carefully chosen </w:t>
      </w:r>
      <w:r w:rsidR="00E979CA">
        <w:t>mating pairs</w:t>
      </w:r>
      <w:r w:rsidR="00C365D0">
        <w:t>. Scientists use the DNA of these prawns to show that they</w:t>
      </w:r>
      <w:r w:rsidR="00E979CA">
        <w:t xml:space="preserve"> are not closely related</w:t>
      </w:r>
      <w:r w:rsidR="00F849C7">
        <w:t xml:space="preserve">.  </w:t>
      </w:r>
    </w:p>
    <w:p w14:paraId="584012CB" w14:textId="0C2CED05" w:rsidR="00E979CA" w:rsidRDefault="00F849C7" w:rsidP="00A712EE">
      <w:pPr>
        <w:spacing w:after="0"/>
      </w:pPr>
      <w:r>
        <w:t>The prawns in the large outdoor ponds may be very closely related. They are harvested prior to reaching sexual maturity</w:t>
      </w:r>
      <w:r w:rsidR="00A577FB">
        <w:t>. Then</w:t>
      </w:r>
      <w:r w:rsidR="00C365D0">
        <w:t xml:space="preserve"> the pond is emptied. This</w:t>
      </w:r>
      <w:r>
        <w:t xml:space="preserve"> avoid</w:t>
      </w:r>
      <w:r w:rsidR="00C365D0">
        <w:t>s</w:t>
      </w:r>
      <w:r>
        <w:t xml:space="preserve"> inbreeding</w:t>
      </w:r>
      <w:r w:rsidR="00C365D0">
        <w:t xml:space="preserve"> in the ponds</w:t>
      </w:r>
      <w:r>
        <w:t>.</w:t>
      </w:r>
    </w:p>
    <w:p w14:paraId="33BF1B58" w14:textId="77777777" w:rsidR="001D5CB1" w:rsidRDefault="001D5CB1" w:rsidP="00A712EE">
      <w:pPr>
        <w:spacing w:after="0"/>
      </w:pPr>
    </w:p>
    <w:p w14:paraId="4588BEE2" w14:textId="0537A9D8" w:rsidR="001D5CB1" w:rsidRDefault="001D5CB1" w:rsidP="00A712EE">
      <w:pPr>
        <w:spacing w:after="0"/>
      </w:pPr>
      <w:r>
        <w:t xml:space="preserve">Your teacher will give you the instructions for the </w:t>
      </w:r>
      <w:r w:rsidRPr="001D5CB1">
        <w:rPr>
          <w:i/>
        </w:rPr>
        <w:t>What could go wrong?</w:t>
      </w:r>
      <w:r>
        <w:t xml:space="preserve"> </w:t>
      </w:r>
      <w:r w:rsidR="004D46A9">
        <w:t>s</w:t>
      </w:r>
      <w:r>
        <w:t>imulation.</w:t>
      </w:r>
    </w:p>
    <w:p w14:paraId="1A14725C" w14:textId="78E91D52" w:rsidR="001C5C82" w:rsidRPr="001C5C82" w:rsidRDefault="004B4F67" w:rsidP="001C5C82">
      <w:pPr>
        <w:pStyle w:val="Heading2"/>
      </w:pPr>
      <w:r>
        <w:t>Calculating the inbreedi</w:t>
      </w:r>
      <w:r w:rsidR="00553D14">
        <w:t>ng coefficient</w:t>
      </w:r>
    </w:p>
    <w:p w14:paraId="56905C2B" w14:textId="5FDDB805" w:rsidR="00A712EE" w:rsidRDefault="00A712EE" w:rsidP="00A712EE">
      <w:r>
        <w:t xml:space="preserve">In 1922, Sewall Wright came up with a mathematical method for describing the closeness of the biological relationship between two individuals. It is called the </w:t>
      </w:r>
      <w:r w:rsidRPr="00E25563">
        <w:rPr>
          <w:i/>
        </w:rPr>
        <w:t>coefficient of relationship</w:t>
      </w:r>
      <w:r>
        <w:t xml:space="preserve">. He also defined the </w:t>
      </w:r>
      <w:r w:rsidRPr="00AC0893">
        <w:rPr>
          <w:i/>
        </w:rPr>
        <w:t>coefficient of inbreeding</w:t>
      </w:r>
      <w:r>
        <w:t xml:space="preserve"> so that a single individual could be described on a scale from 0% to100%. A value close to 0% indicates that the individual’s ancestors are distantly related, whereas a value close to 100% indicates a high level of inbreeding.</w:t>
      </w:r>
    </w:p>
    <w:p w14:paraId="7B2CB98E" w14:textId="77777777" w:rsidR="00A712EE" w:rsidRDefault="00A712EE" w:rsidP="00A712EE">
      <w:pPr>
        <w:spacing w:after="0"/>
        <w:rPr>
          <w:i/>
        </w:rPr>
      </w:pPr>
      <w:r>
        <w:t xml:space="preserve">This article explains the </w:t>
      </w:r>
      <w:r w:rsidRPr="00EA0D38">
        <w:rPr>
          <w:i/>
        </w:rPr>
        <w:t>coefficient of relationship</w:t>
      </w:r>
      <w:r>
        <w:t xml:space="preserve"> and the </w:t>
      </w:r>
      <w:r w:rsidRPr="00EA0D38">
        <w:rPr>
          <w:i/>
        </w:rPr>
        <w:t>coefficient of inbreeding</w:t>
      </w:r>
      <w:r>
        <w:rPr>
          <w:i/>
        </w:rPr>
        <w:t>:</w:t>
      </w:r>
    </w:p>
    <w:p w14:paraId="7DD777EA" w14:textId="77777777" w:rsidR="00A712EE" w:rsidRPr="00680E78" w:rsidRDefault="00757F68" w:rsidP="00A712EE">
      <w:pPr>
        <w:rPr>
          <w:sz w:val="16"/>
          <w:szCs w:val="16"/>
        </w:rPr>
      </w:pPr>
      <w:hyperlink r:id="rId10" w:history="1">
        <w:r w:rsidR="00A712EE" w:rsidRPr="00680E78">
          <w:rPr>
            <w:rStyle w:val="Hyperlink"/>
            <w:sz w:val="16"/>
            <w:szCs w:val="16"/>
          </w:rPr>
          <w:t>https://en.wikipedia.org/wiki/Coefficient_of_relationship</w:t>
        </w:r>
      </w:hyperlink>
    </w:p>
    <w:p w14:paraId="6D913A14" w14:textId="77777777" w:rsidR="00C06DA9" w:rsidRPr="00C06DA9" w:rsidRDefault="00C06DA9" w:rsidP="009B7814">
      <w:pPr>
        <w:pStyle w:val="Heading1"/>
        <w:spacing w:before="0" w:after="120"/>
        <w:rPr>
          <w:rFonts w:asciiTheme="minorHAnsi" w:eastAsiaTheme="minorHAnsi" w:hAnsiTheme="minorHAnsi" w:cstheme="minorBidi"/>
          <w:color w:val="000000" w:themeColor="text1"/>
          <w:sz w:val="22"/>
          <w:szCs w:val="26"/>
        </w:rPr>
      </w:pPr>
      <w:r w:rsidRPr="00C06DA9">
        <w:rPr>
          <w:rFonts w:asciiTheme="minorHAnsi" w:eastAsiaTheme="minorHAnsi" w:hAnsiTheme="minorHAnsi" w:cstheme="minorBidi"/>
          <w:color w:val="000000" w:themeColor="text1"/>
          <w:sz w:val="22"/>
          <w:szCs w:val="26"/>
        </w:rPr>
        <w:lastRenderedPageBreak/>
        <w:t>Example 1: Half siblings</w:t>
      </w:r>
    </w:p>
    <w:p w14:paraId="33DD6865" w14:textId="776DF571" w:rsidR="00C365D0" w:rsidRDefault="00C365D0" w:rsidP="00BC45D9">
      <w:pPr>
        <w:pStyle w:val="Heading1"/>
        <w:spacing w:before="0" w:after="0"/>
        <w:rPr>
          <w:rFonts w:asciiTheme="minorHAnsi" w:eastAsiaTheme="minorHAnsi" w:hAnsiTheme="minorHAnsi" w:cstheme="minorBidi"/>
          <w:b w:val="0"/>
          <w:color w:val="000000" w:themeColor="text1"/>
          <w:sz w:val="22"/>
          <w:szCs w:val="26"/>
        </w:rPr>
      </w:pPr>
      <w:r>
        <w:rPr>
          <w:rFonts w:asciiTheme="minorHAnsi" w:eastAsiaTheme="minorHAnsi" w:hAnsiTheme="minorHAnsi" w:cstheme="minorBidi"/>
          <w:b w:val="0"/>
          <w:color w:val="000000" w:themeColor="text1"/>
          <w:sz w:val="22"/>
          <w:szCs w:val="26"/>
        </w:rPr>
        <w:t xml:space="preserve">Prawns A, B and C are completely unrelated (and not inbred). </w:t>
      </w:r>
    </w:p>
    <w:p w14:paraId="39249078" w14:textId="4FFABC83" w:rsidR="00C365D0" w:rsidRDefault="00C365D0" w:rsidP="00BC45D9">
      <w:pPr>
        <w:pStyle w:val="Heading1"/>
        <w:spacing w:before="0" w:after="0"/>
        <w:rPr>
          <w:rFonts w:asciiTheme="minorHAnsi" w:eastAsiaTheme="minorHAnsi" w:hAnsiTheme="minorHAnsi" w:cstheme="minorBidi"/>
          <w:b w:val="0"/>
          <w:color w:val="000000" w:themeColor="text1"/>
          <w:sz w:val="22"/>
          <w:szCs w:val="26"/>
        </w:rPr>
      </w:pPr>
      <w:r>
        <w:rPr>
          <w:rFonts w:asciiTheme="minorHAnsi" w:eastAsiaTheme="minorHAnsi" w:hAnsiTheme="minorHAnsi" w:cstheme="minorBidi"/>
          <w:b w:val="0"/>
          <w:color w:val="000000" w:themeColor="text1"/>
          <w:sz w:val="22"/>
          <w:szCs w:val="26"/>
        </w:rPr>
        <w:t xml:space="preserve">Prawn A is mated with Prawn B to produce Prawn D. </w:t>
      </w:r>
    </w:p>
    <w:p w14:paraId="20E77553" w14:textId="0E5E0D21" w:rsidR="00C365D0" w:rsidRDefault="00C365D0" w:rsidP="00C365D0">
      <w:pPr>
        <w:pStyle w:val="Heading1"/>
        <w:spacing w:before="0" w:after="0"/>
        <w:rPr>
          <w:rFonts w:asciiTheme="minorHAnsi" w:eastAsiaTheme="minorHAnsi" w:hAnsiTheme="minorHAnsi" w:cstheme="minorBidi"/>
          <w:b w:val="0"/>
          <w:color w:val="000000" w:themeColor="text1"/>
          <w:sz w:val="22"/>
          <w:szCs w:val="26"/>
        </w:rPr>
      </w:pPr>
      <w:r>
        <w:rPr>
          <w:rFonts w:asciiTheme="minorHAnsi" w:eastAsiaTheme="minorHAnsi" w:hAnsiTheme="minorHAnsi" w:cstheme="minorBidi"/>
          <w:b w:val="0"/>
          <w:color w:val="000000" w:themeColor="text1"/>
          <w:sz w:val="22"/>
          <w:szCs w:val="26"/>
        </w:rPr>
        <w:t xml:space="preserve">Prawn B is mated with Prawn C to produce Prawn E. </w:t>
      </w:r>
    </w:p>
    <w:p w14:paraId="0DB0EA06" w14:textId="77777777" w:rsidR="00C06DA9" w:rsidRDefault="00B100F8" w:rsidP="00B100F8">
      <w:r>
        <w:t>Later, Prawn D is mated with Prawn E to produce Prawn F.</w:t>
      </w:r>
      <w:r w:rsidR="00C06DA9">
        <w:t xml:space="preserve"> </w:t>
      </w:r>
    </w:p>
    <w:p w14:paraId="21649A98" w14:textId="6583E305" w:rsidR="00C06DA9" w:rsidRDefault="00C06DA9" w:rsidP="00B100F8">
      <w:r>
        <w:t>Calculate Prawn F’s inbreeding coefficient.</w:t>
      </w:r>
    </w:p>
    <w:p w14:paraId="5F2DA9A9" w14:textId="77777777" w:rsidR="00C06DA9" w:rsidRPr="00C06DA9" w:rsidRDefault="00C06DA9" w:rsidP="00C06DA9">
      <w:pPr>
        <w:spacing w:after="0"/>
        <w:rPr>
          <w:b/>
        </w:rPr>
      </w:pPr>
      <w:r w:rsidRPr="00C06DA9">
        <w:rPr>
          <w:b/>
        </w:rPr>
        <w:t>Solution:</w:t>
      </w:r>
    </w:p>
    <w:p w14:paraId="116D718B" w14:textId="6D7192DE" w:rsidR="001B2065" w:rsidRDefault="001B2065" w:rsidP="001B2065">
      <w:r>
        <w:t>This could be represented</w:t>
      </w:r>
      <w:r w:rsidR="00A577FB">
        <w:t xml:space="preserve"> </w:t>
      </w:r>
      <w:r>
        <w:t>as follows:</w:t>
      </w:r>
    </w:p>
    <w:p w14:paraId="3969D4B8" w14:textId="77777777" w:rsidR="0075775C" w:rsidRDefault="0075775C" w:rsidP="0075775C">
      <w:pPr>
        <w:jc w:val="center"/>
      </w:pPr>
      <w:r>
        <w:rPr>
          <w:noProof/>
          <w:lang w:val="en-GB" w:eastAsia="en-GB"/>
        </w:rPr>
        <w:drawing>
          <wp:inline distT="0" distB="0" distL="0" distR="0" wp14:anchorId="333CCABC" wp14:editId="6A6A9019">
            <wp:extent cx="1185771" cy="129846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89771" cy="1302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1FFF0A" w14:textId="1FC178E1" w:rsidR="00200039" w:rsidRDefault="00200039" w:rsidP="00200039">
      <w:pPr>
        <w:spacing w:after="0"/>
      </w:pPr>
      <w:r>
        <w:t xml:space="preserve">F is said to be ‘inbred’ because B is a </w:t>
      </w:r>
      <w:r w:rsidRPr="00C317C7">
        <w:rPr>
          <w:b/>
        </w:rPr>
        <w:t>common</w:t>
      </w:r>
      <w:r>
        <w:t xml:space="preserve"> ancestor.</w:t>
      </w:r>
    </w:p>
    <w:p w14:paraId="5C470802" w14:textId="7BCDD3F0" w:rsidR="00200039" w:rsidRDefault="00200039" w:rsidP="00200039">
      <w:pPr>
        <w:spacing w:after="0"/>
      </w:pPr>
      <w:r>
        <w:t xml:space="preserve">There are </w:t>
      </w:r>
      <w:r w:rsidRPr="00200039">
        <w:rPr>
          <w:b/>
        </w:rPr>
        <w:t>three</w:t>
      </w:r>
      <w:r>
        <w:t xml:space="preserve"> ancestors </w:t>
      </w:r>
      <w:r w:rsidR="00C06DA9">
        <w:t xml:space="preserve">of F </w:t>
      </w:r>
      <w:r>
        <w:t xml:space="preserve">in this inbreeding loop: </w:t>
      </w:r>
      <w:r w:rsidR="00960446">
        <w:t>F-</w:t>
      </w:r>
      <w:r w:rsidR="00A25041">
        <w:t>D-B-E</w:t>
      </w:r>
      <w:r w:rsidR="00960446">
        <w:t>-F</w:t>
      </w:r>
      <w:r>
        <w:t>.</w:t>
      </w:r>
    </w:p>
    <w:p w14:paraId="10244C74" w14:textId="5840B805" w:rsidR="00200039" w:rsidRDefault="00200039" w:rsidP="00200039">
      <w:pPr>
        <w:spacing w:after="0"/>
      </w:pPr>
      <w:r>
        <w:t xml:space="preserve">F’s </w:t>
      </w:r>
      <w:r w:rsidRPr="006A0CA3">
        <w:rPr>
          <w:b/>
        </w:rPr>
        <w:t>inbreeding coefficient</w:t>
      </w:r>
      <w:r>
        <w:t xml:space="preserve"> is calculated as follows:</w:t>
      </w:r>
    </w:p>
    <w:p w14:paraId="3DA984A7" w14:textId="6B709F72" w:rsidR="00200039" w:rsidRPr="001B2065" w:rsidRDefault="00200039" w:rsidP="00200039">
      <w:pPr>
        <w:spacing w:after="0"/>
        <w:ind w:firstLine="567"/>
      </w:pPr>
      <w:r w:rsidRPr="00200039">
        <w:rPr>
          <w:position w:val="-28"/>
        </w:rPr>
        <w:object w:dxaOrig="2560" w:dyaOrig="720" w14:anchorId="20E0B13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8.65pt;height:36pt" o:ole="">
            <v:imagedata r:id="rId12" o:title=""/>
          </v:shape>
          <o:OLEObject Type="Embed" ProgID="Equation.DSMT4" ShapeID="_x0000_i1025" DrawAspect="Content" ObjectID="_1563107592" r:id="rId13"/>
        </w:object>
      </w:r>
      <w:r>
        <w:t xml:space="preserve"> </w:t>
      </w:r>
    </w:p>
    <w:p w14:paraId="7171CD22" w14:textId="2B983C4B" w:rsidR="00200039" w:rsidRDefault="00795AAA" w:rsidP="0075775C">
      <w:pPr>
        <w:spacing w:after="0"/>
        <w:rPr>
          <w:szCs w:val="22"/>
        </w:rPr>
      </w:pPr>
      <w:r w:rsidRPr="00795AAA">
        <w:rPr>
          <w:b/>
          <w:szCs w:val="22"/>
        </w:rPr>
        <w:t>Note:</w:t>
      </w:r>
      <w:r w:rsidRPr="00795AAA">
        <w:rPr>
          <w:szCs w:val="22"/>
        </w:rPr>
        <w:t xml:space="preserve"> If A, B or C were also inbred, then F’s coefficient would be higher</w:t>
      </w:r>
    </w:p>
    <w:p w14:paraId="1025CFAB" w14:textId="77777777" w:rsidR="00C317C7" w:rsidRDefault="00C317C7" w:rsidP="0075775C">
      <w:pPr>
        <w:spacing w:after="0"/>
        <w:rPr>
          <w:szCs w:val="22"/>
        </w:rPr>
      </w:pPr>
    </w:p>
    <w:p w14:paraId="24CBA2B5" w14:textId="77777777" w:rsidR="00616555" w:rsidRPr="00C06DA9" w:rsidRDefault="00616555" w:rsidP="00616555">
      <w:pPr>
        <w:pStyle w:val="Heading1"/>
        <w:spacing w:before="0" w:after="120"/>
        <w:rPr>
          <w:rFonts w:asciiTheme="minorHAnsi" w:eastAsiaTheme="minorHAnsi" w:hAnsiTheme="minorHAnsi" w:cstheme="minorBidi"/>
          <w:color w:val="000000" w:themeColor="text1"/>
          <w:sz w:val="22"/>
          <w:szCs w:val="26"/>
        </w:rPr>
      </w:pPr>
      <w:r>
        <w:rPr>
          <w:rFonts w:asciiTheme="minorHAnsi" w:eastAsiaTheme="minorHAnsi" w:hAnsiTheme="minorHAnsi" w:cstheme="minorBidi"/>
          <w:color w:val="000000" w:themeColor="text1"/>
          <w:sz w:val="22"/>
          <w:szCs w:val="26"/>
        </w:rPr>
        <w:t>Example 2: Full</w:t>
      </w:r>
      <w:r w:rsidRPr="00C06DA9">
        <w:rPr>
          <w:rFonts w:asciiTheme="minorHAnsi" w:eastAsiaTheme="minorHAnsi" w:hAnsiTheme="minorHAnsi" w:cstheme="minorBidi"/>
          <w:color w:val="000000" w:themeColor="text1"/>
          <w:sz w:val="22"/>
          <w:szCs w:val="26"/>
        </w:rPr>
        <w:t xml:space="preserve"> siblings</w:t>
      </w:r>
    </w:p>
    <w:p w14:paraId="332DD16C" w14:textId="77777777" w:rsidR="00616555" w:rsidRDefault="00616555" w:rsidP="00616555">
      <w:pPr>
        <w:pStyle w:val="Heading1"/>
        <w:spacing w:before="0" w:after="0"/>
        <w:rPr>
          <w:rFonts w:asciiTheme="minorHAnsi" w:eastAsiaTheme="minorHAnsi" w:hAnsiTheme="minorHAnsi" w:cstheme="minorBidi"/>
          <w:b w:val="0"/>
          <w:color w:val="000000" w:themeColor="text1"/>
          <w:sz w:val="22"/>
          <w:szCs w:val="26"/>
        </w:rPr>
      </w:pPr>
      <w:r>
        <w:rPr>
          <w:rFonts w:asciiTheme="minorHAnsi" w:eastAsiaTheme="minorHAnsi" w:hAnsiTheme="minorHAnsi" w:cstheme="minorBidi"/>
          <w:b w:val="0"/>
          <w:color w:val="000000" w:themeColor="text1"/>
          <w:sz w:val="22"/>
          <w:szCs w:val="26"/>
        </w:rPr>
        <w:t>A and B are mated and produce C.</w:t>
      </w:r>
    </w:p>
    <w:p w14:paraId="7FC7E3A3" w14:textId="77777777" w:rsidR="00616555" w:rsidRDefault="00616555" w:rsidP="00616555">
      <w:pPr>
        <w:spacing w:after="0" w:line="240" w:lineRule="auto"/>
      </w:pPr>
      <w:r>
        <w:t>Later they are mated again and produce D.</w:t>
      </w:r>
    </w:p>
    <w:p w14:paraId="3274E864" w14:textId="77777777" w:rsidR="00616555" w:rsidRDefault="00616555" w:rsidP="00616555">
      <w:pPr>
        <w:spacing w:line="240" w:lineRule="auto"/>
      </w:pPr>
      <w:r>
        <w:t>Later, C and D are mated and produce E.</w:t>
      </w:r>
    </w:p>
    <w:p w14:paraId="4A0407B0" w14:textId="77777777" w:rsidR="00616555" w:rsidRDefault="00616555" w:rsidP="00616555">
      <w:r>
        <w:t>Calculate E’s inbreeding coefficient.</w:t>
      </w:r>
    </w:p>
    <w:p w14:paraId="17A7D018" w14:textId="77777777" w:rsidR="00616555" w:rsidRPr="00C06DA9" w:rsidRDefault="00616555" w:rsidP="00616555">
      <w:pPr>
        <w:spacing w:after="0"/>
        <w:rPr>
          <w:b/>
        </w:rPr>
      </w:pPr>
      <w:r w:rsidRPr="00C06DA9">
        <w:rPr>
          <w:b/>
        </w:rPr>
        <w:t>Solution:</w:t>
      </w:r>
    </w:p>
    <w:p w14:paraId="1BE6E470" w14:textId="77777777" w:rsidR="00616555" w:rsidRDefault="00616555" w:rsidP="00616555">
      <w:pPr>
        <w:jc w:val="center"/>
      </w:pPr>
      <w:r>
        <w:rPr>
          <w:noProof/>
          <w:lang w:val="en-GB" w:eastAsia="en-GB"/>
        </w:rPr>
        <w:drawing>
          <wp:inline distT="0" distB="0" distL="0" distR="0" wp14:anchorId="192E9A11" wp14:editId="2BD942D0">
            <wp:extent cx="1256563" cy="1474149"/>
            <wp:effectExtent l="0" t="0" r="127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58253" cy="1476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D66D9D" w14:textId="77777777" w:rsidR="00616555" w:rsidRDefault="00616555" w:rsidP="00616555">
      <w:pPr>
        <w:spacing w:after="0"/>
      </w:pPr>
      <w:r>
        <w:t>E is said to be ‘inbred’ because A and B are common ancestors.</w:t>
      </w:r>
    </w:p>
    <w:p w14:paraId="5437DA1B" w14:textId="77777777" w:rsidR="00616555" w:rsidRDefault="00616555" w:rsidP="00616555">
      <w:pPr>
        <w:spacing w:after="0"/>
      </w:pPr>
      <w:r>
        <w:t xml:space="preserve">There are </w:t>
      </w:r>
      <w:r w:rsidRPr="00200039">
        <w:rPr>
          <w:b/>
        </w:rPr>
        <w:t>three</w:t>
      </w:r>
      <w:r>
        <w:t xml:space="preserve"> ancestors of E in the inbreeding loop E-C-A-D-E.</w:t>
      </w:r>
    </w:p>
    <w:p w14:paraId="7DB70EE1" w14:textId="109A8CF6" w:rsidR="00616555" w:rsidRDefault="00616555" w:rsidP="00616555">
      <w:pPr>
        <w:spacing w:after="0"/>
      </w:pPr>
      <w:r>
        <w:t>In addition</w:t>
      </w:r>
      <w:r>
        <w:t>,</w:t>
      </w:r>
      <w:r>
        <w:t xml:space="preserve"> </w:t>
      </w:r>
      <w:r>
        <w:t>t</w:t>
      </w:r>
      <w:r>
        <w:t xml:space="preserve">here are </w:t>
      </w:r>
      <w:r w:rsidRPr="00200039">
        <w:rPr>
          <w:b/>
        </w:rPr>
        <w:t>three</w:t>
      </w:r>
      <w:r>
        <w:t xml:space="preserve"> ancestors of E in the inbreeding loop E-C-B-D-E.</w:t>
      </w:r>
    </w:p>
    <w:p w14:paraId="141E6A4C" w14:textId="77777777" w:rsidR="00616555" w:rsidRDefault="00616555" w:rsidP="00616555">
      <w:pPr>
        <w:spacing w:after="0"/>
      </w:pPr>
    </w:p>
    <w:p w14:paraId="72C2BC1B" w14:textId="77777777" w:rsidR="00616555" w:rsidRDefault="00616555" w:rsidP="00616555">
      <w:pPr>
        <w:spacing w:after="0"/>
      </w:pPr>
      <w:r>
        <w:lastRenderedPageBreak/>
        <w:t xml:space="preserve">F’s </w:t>
      </w:r>
      <w:r w:rsidRPr="006A0CA3">
        <w:rPr>
          <w:b/>
        </w:rPr>
        <w:t>inbreeding coefficient</w:t>
      </w:r>
      <w:r>
        <w:t xml:space="preserve"> for this is calculated as follows:</w:t>
      </w:r>
    </w:p>
    <w:p w14:paraId="33B74714" w14:textId="77777777" w:rsidR="00616555" w:rsidRPr="001B2065" w:rsidRDefault="00616555" w:rsidP="00616555">
      <w:pPr>
        <w:spacing w:after="0"/>
        <w:ind w:firstLine="567"/>
      </w:pPr>
      <w:r w:rsidRPr="00200039">
        <w:rPr>
          <w:position w:val="-28"/>
        </w:rPr>
        <w:object w:dxaOrig="3760" w:dyaOrig="720" w14:anchorId="09372D25">
          <v:shape id="_x0000_i1026" type="#_x0000_t75" style="width:188pt;height:36.65pt" o:ole="">
            <v:imagedata r:id="rId15" o:title=""/>
          </v:shape>
          <o:OLEObject Type="Embed" ProgID="Equation.DSMT4" ShapeID="_x0000_i1026" DrawAspect="Content" ObjectID="_1563107593" r:id="rId16"/>
        </w:object>
      </w:r>
      <w:r>
        <w:t xml:space="preserve"> </w:t>
      </w:r>
    </w:p>
    <w:p w14:paraId="668B4DDE" w14:textId="77777777" w:rsidR="00616555" w:rsidRDefault="00616555" w:rsidP="0075775C">
      <w:pPr>
        <w:spacing w:after="0"/>
        <w:rPr>
          <w:szCs w:val="22"/>
        </w:rPr>
      </w:pPr>
    </w:p>
    <w:p w14:paraId="159C9450" w14:textId="6834C087" w:rsidR="00C317C7" w:rsidRDefault="00C317C7" w:rsidP="0075775C">
      <w:pPr>
        <w:spacing w:after="0"/>
        <w:rPr>
          <w:szCs w:val="22"/>
        </w:rPr>
      </w:pPr>
      <w:r>
        <w:rPr>
          <w:szCs w:val="22"/>
        </w:rPr>
        <w:t xml:space="preserve">Now try a few for yourself from the </w:t>
      </w:r>
      <w:r>
        <w:rPr>
          <w:i/>
          <w:szCs w:val="22"/>
        </w:rPr>
        <w:t>Coef</w:t>
      </w:r>
      <w:r w:rsidRPr="00C317C7">
        <w:rPr>
          <w:i/>
          <w:szCs w:val="22"/>
        </w:rPr>
        <w:t>ficient of inbreeding</w:t>
      </w:r>
      <w:r>
        <w:rPr>
          <w:szCs w:val="22"/>
        </w:rPr>
        <w:t xml:space="preserve"> activity.</w:t>
      </w:r>
    </w:p>
    <w:p w14:paraId="32A4776E" w14:textId="77777777" w:rsidR="00795AAA" w:rsidRPr="00795AAA" w:rsidRDefault="00795AAA" w:rsidP="0075775C">
      <w:pPr>
        <w:spacing w:after="0"/>
        <w:rPr>
          <w:szCs w:val="22"/>
        </w:rPr>
      </w:pPr>
    </w:p>
    <w:p w14:paraId="09CDCE69" w14:textId="36F53024" w:rsidR="00330BE0" w:rsidRDefault="00330BE0" w:rsidP="00330BE0">
      <w:pPr>
        <w:pStyle w:val="Heading2"/>
      </w:pPr>
      <w:r>
        <w:t>Effects of Inbreeding</w:t>
      </w:r>
    </w:p>
    <w:p w14:paraId="5F5D7F28" w14:textId="20E41C7E" w:rsidR="008D3E5B" w:rsidRDefault="008D3E5B" w:rsidP="004B4F67">
      <w:r>
        <w:t>Which of the offspring in the examples you have completed is most at risk of serious health conditions?  Explain.</w:t>
      </w:r>
    </w:p>
    <w:p w14:paraId="0CA2ABD1" w14:textId="515C80E1" w:rsidR="00A02618" w:rsidRPr="004B4F67" w:rsidRDefault="00A02618" w:rsidP="004B4F67">
      <w:r>
        <w:t xml:space="preserve">Write a short report to </w:t>
      </w:r>
      <w:r w:rsidR="00CD53C7">
        <w:t xml:space="preserve">explain why </w:t>
      </w:r>
      <w:r w:rsidR="00330BE0">
        <w:t xml:space="preserve">prawn farmers and </w:t>
      </w:r>
      <w:r w:rsidR="00CD53C7">
        <w:t xml:space="preserve">animal breeders </w:t>
      </w:r>
      <w:r w:rsidR="00B71AC2">
        <w:t xml:space="preserve">need to exercise a degree of caution when breeding </w:t>
      </w:r>
      <w:r w:rsidR="00CD53C7">
        <w:t>offspring</w:t>
      </w:r>
      <w:r w:rsidR="00B71AC2">
        <w:t>.</w:t>
      </w:r>
    </w:p>
    <w:sectPr w:rsidR="00A02618" w:rsidRPr="004B4F67" w:rsidSect="00021DEE"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0" w:h="16840"/>
      <w:pgMar w:top="1134" w:right="1701" w:bottom="1134" w:left="1701" w:header="680" w:footer="680" w:gutter="0"/>
      <w:pgNumType w:start="1" w:chapStyle="1" w:chapSep="enDash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38DA5F" w14:textId="77777777" w:rsidR="00757F68" w:rsidRDefault="00757F68">
      <w:pPr>
        <w:spacing w:after="0" w:line="240" w:lineRule="auto"/>
      </w:pPr>
      <w:r>
        <w:separator/>
      </w:r>
    </w:p>
  </w:endnote>
  <w:endnote w:type="continuationSeparator" w:id="0">
    <w:p w14:paraId="4C6F7F91" w14:textId="77777777" w:rsidR="00757F68" w:rsidRDefault="00757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メイリオ">
    <w:charset w:val="80"/>
    <w:family w:val="auto"/>
    <w:pitch w:val="variable"/>
    <w:sig w:usb0="E00002FF" w:usb1="6AC7FFFF" w:usb2="08000012" w:usb3="00000000" w:csb0="000200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DD00E7" w14:textId="77777777" w:rsidR="00CD53C7" w:rsidRDefault="00CD53C7" w:rsidP="00021DEE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48901A3" w14:textId="77777777" w:rsidR="00CD53C7" w:rsidRDefault="00CD53C7" w:rsidP="00021DEE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308910" w14:textId="77777777" w:rsidR="00CD53C7" w:rsidRPr="004F51DD" w:rsidRDefault="00CD53C7" w:rsidP="00021DEE">
    <w:pPr>
      <w:pStyle w:val="Footer"/>
    </w:pPr>
    <w:r w:rsidRPr="004F51DD">
      <w:t>© Maths Inside 2016 except where otherwise indicated. This document may be used, reproduced, communicated and adapted free of charge for non-commercial educational purposes provided all acknowledgements associated with the material are retained. Maths Inside is a UTS project in collaboration with CSIRO and AAMT.</w:t>
    </w:r>
  </w:p>
  <w:p w14:paraId="1BED8EC0" w14:textId="74D32B25" w:rsidR="00CD53C7" w:rsidRPr="004F51DD" w:rsidRDefault="00CD53C7" w:rsidP="00021DEE">
    <w:pPr>
      <w:pStyle w:val="Footerpagenumber"/>
    </w:pPr>
    <w:r w:rsidRPr="004F51DD">
      <w:t xml:space="preserve">Page </w:t>
    </w:r>
    <w:r w:rsidRPr="004F51DD">
      <w:fldChar w:fldCharType="begin"/>
    </w:r>
    <w:r w:rsidRPr="004F51DD">
      <w:instrText xml:space="preserve"> PAGE </w:instrText>
    </w:r>
    <w:r w:rsidRPr="004F51DD">
      <w:fldChar w:fldCharType="separate"/>
    </w:r>
    <w:r w:rsidR="0055757C">
      <w:rPr>
        <w:noProof/>
      </w:rPr>
      <w:t>3</w:t>
    </w:r>
    <w:r w:rsidRPr="004F51DD">
      <w:fldChar w:fldCharType="end"/>
    </w:r>
    <w:r w:rsidRPr="004F51DD">
      <w:t xml:space="preserve"> of </w:t>
    </w:r>
    <w:r w:rsidRPr="004F51DD">
      <w:fldChar w:fldCharType="begin"/>
    </w:r>
    <w:r w:rsidRPr="004F51DD">
      <w:instrText xml:space="preserve"> NUMPAGES </w:instrText>
    </w:r>
    <w:r w:rsidRPr="004F51DD">
      <w:fldChar w:fldCharType="separate"/>
    </w:r>
    <w:r w:rsidR="0055757C">
      <w:rPr>
        <w:noProof/>
      </w:rPr>
      <w:t>4</w:t>
    </w:r>
    <w:r w:rsidRPr="004F51DD">
      <w:fldChar w:fldCharType="end"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D8D96E" w14:textId="38A53B3C" w:rsidR="00CD53C7" w:rsidRPr="00021DEE" w:rsidRDefault="00CD53C7" w:rsidP="00021DEE">
    <w:pPr>
      <w:pStyle w:val="Footer"/>
    </w:pPr>
    <w:r w:rsidRPr="00021DEE">
      <w:t>© Maths Inside 2016 except where otherwise indicated. This document may be used, reproduced, communicated and adapted free of charge for non-commercial educational purposes provided all acknowledgements associated with the material are retained. Maths Inside is a UTS project in collaboration with CSIRO and AAMT.</w:t>
    </w:r>
  </w:p>
  <w:p w14:paraId="5ABA5A6D" w14:textId="5285D94E" w:rsidR="00CD53C7" w:rsidRPr="004F51DD" w:rsidRDefault="00CD53C7" w:rsidP="00021DEE">
    <w:pPr>
      <w:pStyle w:val="Footerpagenumber"/>
    </w:pPr>
    <w:r w:rsidRPr="004F51DD">
      <w:t xml:space="preserve">Page </w:t>
    </w:r>
    <w:r w:rsidRPr="004F51DD">
      <w:fldChar w:fldCharType="begin"/>
    </w:r>
    <w:r w:rsidRPr="004F51DD">
      <w:instrText xml:space="preserve"> PAGE </w:instrText>
    </w:r>
    <w:r w:rsidRPr="004F51DD">
      <w:fldChar w:fldCharType="separate"/>
    </w:r>
    <w:r w:rsidR="00616555">
      <w:rPr>
        <w:noProof/>
      </w:rPr>
      <w:t>1</w:t>
    </w:r>
    <w:r w:rsidRPr="004F51DD">
      <w:fldChar w:fldCharType="end"/>
    </w:r>
    <w:r w:rsidRPr="004F51DD">
      <w:t xml:space="preserve"> of </w:t>
    </w:r>
    <w:r>
      <w:fldChar w:fldCharType="begin"/>
    </w:r>
    <w:r>
      <w:instrText xml:space="preserve"> NUMPAGES </w:instrText>
    </w:r>
    <w:r>
      <w:fldChar w:fldCharType="separate"/>
    </w:r>
    <w:r w:rsidR="00616555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EC1515" w14:textId="77777777" w:rsidR="00757F68" w:rsidRDefault="00757F68">
      <w:pPr>
        <w:spacing w:after="0" w:line="240" w:lineRule="auto"/>
      </w:pPr>
      <w:r>
        <w:separator/>
      </w:r>
    </w:p>
  </w:footnote>
  <w:footnote w:type="continuationSeparator" w:id="0">
    <w:p w14:paraId="1EEB9834" w14:textId="77777777" w:rsidR="00757F68" w:rsidRDefault="00757F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99EA89" w14:textId="667E8804" w:rsidR="00CD53C7" w:rsidRPr="00021DEE" w:rsidRDefault="00CD53C7" w:rsidP="004C6EC0">
    <w:pPr>
      <w:pStyle w:val="Header"/>
    </w:pPr>
    <w:r w:rsidRPr="00021DEE">
      <w:t xml:space="preserve">Investigating the </w:t>
    </w:r>
    <w:r>
      <w:t>maths inside</w:t>
    </w:r>
    <w:r w:rsidR="00526C05">
      <w:t>: Prawns for p</w:t>
    </w:r>
    <w:r>
      <w:t>rofit</w:t>
    </w:r>
    <w:r>
      <w:tab/>
    </w:r>
    <w:r w:rsidRPr="001D611C">
      <w:rPr>
        <w:rStyle w:val="headeractivitytitle"/>
      </w:rPr>
      <w:t xml:space="preserve">ACTIVITY </w:t>
    </w:r>
    <w:r>
      <w:rPr>
        <w:rStyle w:val="headeractivitytitle"/>
      </w:rPr>
      <w:t>4</w:t>
    </w:r>
    <w:r w:rsidRPr="001D611C">
      <w:rPr>
        <w:rStyle w:val="headeractivitytitle"/>
      </w:rPr>
      <w:t xml:space="preserve">: </w:t>
    </w:r>
    <w:r>
      <w:rPr>
        <w:rStyle w:val="headeractivitytitle"/>
      </w:rPr>
      <w:t>selective breeding</w: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6D139E" w14:textId="05DE161B" w:rsidR="00CD53C7" w:rsidRDefault="00CD53C7" w:rsidP="004C6EC0">
    <w:pPr>
      <w:pStyle w:val="Header"/>
    </w:pPr>
    <w:r>
      <w:tab/>
      <w:t>FOR STUDENTS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999446C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A1B2D4C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B172DFD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A57628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44EA5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3312B2F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A934ABA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1AA473D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C77EE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06ECF5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B9CC4F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65C1902"/>
    <w:multiLevelType w:val="multilevel"/>
    <w:tmpl w:val="0CD21C42"/>
    <w:lvl w:ilvl="0">
      <w:start w:val="1"/>
      <w:numFmt w:val="none"/>
      <w:lvlText w:val="1—4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1289355B"/>
    <w:multiLevelType w:val="multilevel"/>
    <w:tmpl w:val="0CD21C42"/>
    <w:lvl w:ilvl="0">
      <w:start w:val="1"/>
      <w:numFmt w:val="none"/>
      <w:lvlText w:val="1—4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26F7115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289754D3"/>
    <w:multiLevelType w:val="hybridMultilevel"/>
    <w:tmpl w:val="CDF6EA0E"/>
    <w:lvl w:ilvl="0" w:tplc="04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5">
    <w:nsid w:val="4CC261DD"/>
    <w:multiLevelType w:val="multilevel"/>
    <w:tmpl w:val="0CD21C42"/>
    <w:lvl w:ilvl="0">
      <w:start w:val="1"/>
      <w:numFmt w:val="none"/>
      <w:lvlText w:val="1—4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>
    <w:nsid w:val="6B1307C1"/>
    <w:multiLevelType w:val="hybridMultilevel"/>
    <w:tmpl w:val="151298D4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6"/>
  </w:num>
  <w:num w:numId="14">
    <w:abstractNumId w:val="15"/>
  </w:num>
  <w:num w:numId="15">
    <w:abstractNumId w:val="12"/>
  </w:num>
  <w:num w:numId="16">
    <w:abstractNumId w:val="11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567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7C3"/>
    <w:rsid w:val="00013025"/>
    <w:rsid w:val="00021DEE"/>
    <w:rsid w:val="00035CC2"/>
    <w:rsid w:val="0009013E"/>
    <w:rsid w:val="00097EBB"/>
    <w:rsid w:val="000D64AD"/>
    <w:rsid w:val="00101073"/>
    <w:rsid w:val="00107B86"/>
    <w:rsid w:val="00114BDF"/>
    <w:rsid w:val="00120FDE"/>
    <w:rsid w:val="0016370B"/>
    <w:rsid w:val="0016718A"/>
    <w:rsid w:val="001A6302"/>
    <w:rsid w:val="001B0D68"/>
    <w:rsid w:val="001B2065"/>
    <w:rsid w:val="001C5C82"/>
    <w:rsid w:val="001C708F"/>
    <w:rsid w:val="001D5CB1"/>
    <w:rsid w:val="001D611C"/>
    <w:rsid w:val="001E0530"/>
    <w:rsid w:val="00200039"/>
    <w:rsid w:val="00203444"/>
    <w:rsid w:val="0023521A"/>
    <w:rsid w:val="002476D7"/>
    <w:rsid w:val="002B4A0A"/>
    <w:rsid w:val="002E409E"/>
    <w:rsid w:val="002E6786"/>
    <w:rsid w:val="002E7045"/>
    <w:rsid w:val="002F64ED"/>
    <w:rsid w:val="003167B1"/>
    <w:rsid w:val="00326D46"/>
    <w:rsid w:val="00330BE0"/>
    <w:rsid w:val="00376554"/>
    <w:rsid w:val="003872FA"/>
    <w:rsid w:val="00391D45"/>
    <w:rsid w:val="00392396"/>
    <w:rsid w:val="0039533C"/>
    <w:rsid w:val="003A143A"/>
    <w:rsid w:val="003B224D"/>
    <w:rsid w:val="003C336C"/>
    <w:rsid w:val="003D6687"/>
    <w:rsid w:val="003E0C73"/>
    <w:rsid w:val="004071D1"/>
    <w:rsid w:val="0042642D"/>
    <w:rsid w:val="00426A0E"/>
    <w:rsid w:val="00444B45"/>
    <w:rsid w:val="004522AB"/>
    <w:rsid w:val="004621B4"/>
    <w:rsid w:val="00472543"/>
    <w:rsid w:val="00476063"/>
    <w:rsid w:val="004B4F67"/>
    <w:rsid w:val="004C415F"/>
    <w:rsid w:val="004C6EC0"/>
    <w:rsid w:val="004D0F03"/>
    <w:rsid w:val="004D46A9"/>
    <w:rsid w:val="004D50A3"/>
    <w:rsid w:val="004F51DD"/>
    <w:rsid w:val="00526C05"/>
    <w:rsid w:val="005403BE"/>
    <w:rsid w:val="00553D14"/>
    <w:rsid w:val="0055757C"/>
    <w:rsid w:val="005A1470"/>
    <w:rsid w:val="006039F7"/>
    <w:rsid w:val="00616555"/>
    <w:rsid w:val="00680E78"/>
    <w:rsid w:val="00681D94"/>
    <w:rsid w:val="006828DF"/>
    <w:rsid w:val="0069533D"/>
    <w:rsid w:val="006A0CA3"/>
    <w:rsid w:val="006D084F"/>
    <w:rsid w:val="006E2520"/>
    <w:rsid w:val="007411E3"/>
    <w:rsid w:val="0074248F"/>
    <w:rsid w:val="0075775C"/>
    <w:rsid w:val="00757F68"/>
    <w:rsid w:val="00771B8B"/>
    <w:rsid w:val="00782EF6"/>
    <w:rsid w:val="00795AAA"/>
    <w:rsid w:val="007C752D"/>
    <w:rsid w:val="007D1C27"/>
    <w:rsid w:val="007F7BDE"/>
    <w:rsid w:val="00822492"/>
    <w:rsid w:val="00832F52"/>
    <w:rsid w:val="00836AC0"/>
    <w:rsid w:val="008413FB"/>
    <w:rsid w:val="00880B51"/>
    <w:rsid w:val="00896FD2"/>
    <w:rsid w:val="008C2B56"/>
    <w:rsid w:val="008D3E5B"/>
    <w:rsid w:val="008F07A2"/>
    <w:rsid w:val="008F2101"/>
    <w:rsid w:val="0090681A"/>
    <w:rsid w:val="00911C68"/>
    <w:rsid w:val="009241FB"/>
    <w:rsid w:val="00946957"/>
    <w:rsid w:val="00947DF4"/>
    <w:rsid w:val="00960446"/>
    <w:rsid w:val="009A60C6"/>
    <w:rsid w:val="009B7814"/>
    <w:rsid w:val="009D2AEA"/>
    <w:rsid w:val="00A02618"/>
    <w:rsid w:val="00A21659"/>
    <w:rsid w:val="00A25041"/>
    <w:rsid w:val="00A4147F"/>
    <w:rsid w:val="00A577FB"/>
    <w:rsid w:val="00A712EE"/>
    <w:rsid w:val="00A84FE9"/>
    <w:rsid w:val="00AC0893"/>
    <w:rsid w:val="00AC19B4"/>
    <w:rsid w:val="00AE57C3"/>
    <w:rsid w:val="00AF1AF7"/>
    <w:rsid w:val="00AF391C"/>
    <w:rsid w:val="00B100F8"/>
    <w:rsid w:val="00B218D4"/>
    <w:rsid w:val="00B23FA4"/>
    <w:rsid w:val="00B308A0"/>
    <w:rsid w:val="00B30980"/>
    <w:rsid w:val="00B71AC2"/>
    <w:rsid w:val="00B81DBF"/>
    <w:rsid w:val="00B9451C"/>
    <w:rsid w:val="00BB10AD"/>
    <w:rsid w:val="00BC45D9"/>
    <w:rsid w:val="00BC5088"/>
    <w:rsid w:val="00BF2C91"/>
    <w:rsid w:val="00BF6428"/>
    <w:rsid w:val="00C06DA9"/>
    <w:rsid w:val="00C13BD5"/>
    <w:rsid w:val="00C15F66"/>
    <w:rsid w:val="00C2333A"/>
    <w:rsid w:val="00C23819"/>
    <w:rsid w:val="00C317C7"/>
    <w:rsid w:val="00C365D0"/>
    <w:rsid w:val="00C43458"/>
    <w:rsid w:val="00C61664"/>
    <w:rsid w:val="00C708FC"/>
    <w:rsid w:val="00C76585"/>
    <w:rsid w:val="00CA68CB"/>
    <w:rsid w:val="00CD4119"/>
    <w:rsid w:val="00CD53C7"/>
    <w:rsid w:val="00CE1155"/>
    <w:rsid w:val="00D07C3E"/>
    <w:rsid w:val="00DA41DD"/>
    <w:rsid w:val="00DA5F12"/>
    <w:rsid w:val="00DF1AF9"/>
    <w:rsid w:val="00E112D3"/>
    <w:rsid w:val="00E16138"/>
    <w:rsid w:val="00E25563"/>
    <w:rsid w:val="00E442E0"/>
    <w:rsid w:val="00E5122E"/>
    <w:rsid w:val="00E52EBB"/>
    <w:rsid w:val="00E7361E"/>
    <w:rsid w:val="00E764DE"/>
    <w:rsid w:val="00E979CA"/>
    <w:rsid w:val="00EA0D38"/>
    <w:rsid w:val="00EB4B46"/>
    <w:rsid w:val="00EB7A02"/>
    <w:rsid w:val="00EC05FD"/>
    <w:rsid w:val="00EC2CB4"/>
    <w:rsid w:val="00EC7F2C"/>
    <w:rsid w:val="00ED4AF3"/>
    <w:rsid w:val="00EF1F2A"/>
    <w:rsid w:val="00F77ABE"/>
    <w:rsid w:val="00F849C7"/>
    <w:rsid w:val="00F85FC2"/>
    <w:rsid w:val="00FD627B"/>
    <w:rsid w:val="00FE3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91E92D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3A3A3A" w:themeColor="text2"/>
        <w:sz w:val="26"/>
        <w:szCs w:val="26"/>
        <w:lang w:val="en-US" w:eastAsia="ja-JP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iPriority="3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liases w:val="Normal Body text"/>
    <w:qFormat/>
    <w:rsid w:val="00021DEE"/>
    <w:pPr>
      <w:spacing w:after="120"/>
    </w:pPr>
    <w:rPr>
      <w:color w:val="000000" w:themeColor="text1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1AF7"/>
    <w:pPr>
      <w:keepNext/>
      <w:spacing w:before="480" w:after="240" w:line="240" w:lineRule="auto"/>
      <w:outlineLvl w:val="0"/>
    </w:pPr>
    <w:rPr>
      <w:rFonts w:asciiTheme="majorHAnsi" w:eastAsiaTheme="majorEastAsia" w:hAnsiTheme="majorHAnsi" w:cstheme="majorBidi"/>
      <w:b/>
      <w:color w:val="354F5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1AF7"/>
    <w:pPr>
      <w:keepNext/>
      <w:adjustRightInd w:val="0"/>
      <w:spacing w:before="120" w:line="240" w:lineRule="auto"/>
      <w:outlineLvl w:val="1"/>
    </w:pPr>
    <w:rPr>
      <w:rFonts w:asciiTheme="majorHAnsi" w:eastAsiaTheme="majorEastAsia" w:hAnsiTheme="majorHAnsi" w:cstheme="majorBidi"/>
      <w:b/>
      <w:i/>
      <w:color w:val="354F5F"/>
      <w:sz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76585"/>
    <w:pPr>
      <w:keepNext/>
      <w:keepLines/>
      <w:adjustRightInd w:val="0"/>
      <w:spacing w:before="120"/>
      <w:outlineLvl w:val="2"/>
    </w:pPr>
    <w:rPr>
      <w:rFonts w:asciiTheme="majorHAnsi" w:eastAsiaTheme="majorEastAsia" w:hAnsiTheme="majorHAnsi" w:cstheme="majorBidi"/>
      <w:b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76585"/>
    <w:pPr>
      <w:keepNext/>
      <w:keepLines/>
      <w:adjustRightInd w:val="0"/>
      <w:spacing w:before="120"/>
      <w:outlineLvl w:val="3"/>
    </w:pPr>
    <w:rPr>
      <w:rFonts w:asciiTheme="majorHAnsi" w:eastAsiaTheme="majorEastAsia" w:hAnsiTheme="majorHAnsi" w:cstheme="majorBidi"/>
      <w:b/>
      <w:i/>
      <w:iCs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2333A"/>
    <w:pPr>
      <w:keepNext/>
      <w:keepLines/>
      <w:outlineLvl w:val="4"/>
    </w:pPr>
    <w:rPr>
      <w:rFonts w:asciiTheme="majorHAnsi" w:eastAsiaTheme="majorEastAsia" w:hAnsiTheme="majorHAnsi" w:cstheme="majorBidi"/>
      <w:sz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21659"/>
    <w:pPr>
      <w:keepNext/>
      <w:keepLines/>
      <w:outlineLvl w:val="5"/>
    </w:pPr>
    <w:rPr>
      <w:rFonts w:asciiTheme="majorHAnsi" w:eastAsiaTheme="majorEastAsia" w:hAnsiTheme="majorHAnsi" w:cstheme="majorBidi"/>
      <w:b/>
      <w:i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01073"/>
    <w:pPr>
      <w:keepNext/>
      <w:keepLines/>
      <w:outlineLvl w:val="6"/>
    </w:pPr>
    <w:rPr>
      <w:rFonts w:asciiTheme="majorHAnsi" w:eastAsiaTheme="majorEastAsia" w:hAnsiTheme="majorHAnsi" w:cstheme="majorBidi"/>
      <w:b/>
      <w:i/>
      <w:iCs/>
      <w:color w:val="0D0D0D" w:themeColor="text1" w:themeTint="F2"/>
      <w:u w:val="single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21659"/>
    <w:pPr>
      <w:keepNext/>
      <w:keepLines/>
      <w:outlineLvl w:val="7"/>
    </w:pPr>
    <w:rPr>
      <w:rFonts w:asciiTheme="majorHAnsi" w:eastAsiaTheme="majorEastAsia" w:hAnsiTheme="majorHAnsi" w:cstheme="majorBidi"/>
      <w:i/>
      <w:szCs w:val="21"/>
      <w:u w:val="single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21659"/>
    <w:pPr>
      <w:keepNext/>
      <w:keepLines/>
      <w:outlineLvl w:val="8"/>
    </w:pPr>
    <w:rPr>
      <w:rFonts w:asciiTheme="majorHAnsi" w:eastAsiaTheme="majorEastAsia" w:hAnsiTheme="majorHAnsi" w:cstheme="majorBidi"/>
      <w:i/>
      <w:iCs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1AF7"/>
    <w:rPr>
      <w:rFonts w:asciiTheme="majorHAnsi" w:eastAsiaTheme="majorEastAsia" w:hAnsiTheme="majorHAnsi" w:cstheme="majorBidi"/>
      <w:b/>
      <w:color w:val="354F5F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F1AF7"/>
    <w:rPr>
      <w:rFonts w:asciiTheme="majorHAnsi" w:eastAsiaTheme="majorEastAsia" w:hAnsiTheme="majorHAnsi" w:cstheme="majorBidi"/>
      <w:b/>
      <w:i/>
      <w:color w:val="354F5F"/>
      <w:sz w:val="32"/>
    </w:rPr>
  </w:style>
  <w:style w:type="paragraph" w:styleId="Title">
    <w:name w:val="Title"/>
    <w:aliases w:val="Section Title"/>
    <w:link w:val="TitleChar"/>
    <w:uiPriority w:val="1"/>
    <w:qFormat/>
    <w:rsid w:val="004F51DD"/>
    <w:pPr>
      <w:spacing w:after="240" w:line="240" w:lineRule="auto"/>
      <w:contextualSpacing/>
    </w:pPr>
    <w:rPr>
      <w:rFonts w:asciiTheme="majorHAnsi" w:eastAsiaTheme="majorEastAsia" w:hAnsiTheme="majorHAnsi" w:cstheme="majorBidi"/>
      <w:b/>
      <w:color w:val="354F5F"/>
      <w:kern w:val="28"/>
      <w:sz w:val="56"/>
      <w:szCs w:val="56"/>
    </w:rPr>
  </w:style>
  <w:style w:type="character" w:customStyle="1" w:styleId="TitleChar">
    <w:name w:val="Title Char"/>
    <w:aliases w:val="Section Title Char"/>
    <w:basedOn w:val="DefaultParagraphFont"/>
    <w:link w:val="Title"/>
    <w:uiPriority w:val="1"/>
    <w:rsid w:val="004F51DD"/>
    <w:rPr>
      <w:rFonts w:asciiTheme="majorHAnsi" w:eastAsiaTheme="majorEastAsia" w:hAnsiTheme="majorHAnsi" w:cstheme="majorBidi"/>
      <w:b/>
      <w:color w:val="354F5F"/>
      <w:kern w:val="28"/>
      <w:sz w:val="56"/>
      <w:szCs w:val="56"/>
    </w:rPr>
  </w:style>
  <w:style w:type="paragraph" w:styleId="Subtitle">
    <w:name w:val="Subtitle"/>
    <w:basedOn w:val="Normal"/>
    <w:link w:val="SubtitleChar"/>
    <w:uiPriority w:val="2"/>
    <w:qFormat/>
    <w:rsid w:val="00AF1AF7"/>
    <w:pPr>
      <w:numPr>
        <w:ilvl w:val="1"/>
      </w:numPr>
      <w:spacing w:after="240" w:line="240" w:lineRule="auto"/>
      <w:contextualSpacing/>
    </w:pPr>
    <w:rPr>
      <w:rFonts w:eastAsiaTheme="minorEastAsia"/>
      <w:i/>
      <w:color w:val="354F5F"/>
      <w:sz w:val="48"/>
    </w:rPr>
  </w:style>
  <w:style w:type="character" w:customStyle="1" w:styleId="SubtitleChar">
    <w:name w:val="Subtitle Char"/>
    <w:basedOn w:val="DefaultParagraphFont"/>
    <w:link w:val="Subtitle"/>
    <w:uiPriority w:val="2"/>
    <w:rsid w:val="00AF1AF7"/>
    <w:rPr>
      <w:rFonts w:eastAsiaTheme="minorEastAsia"/>
      <w:i/>
      <w:color w:val="354F5F"/>
      <w:sz w:val="48"/>
    </w:rPr>
  </w:style>
  <w:style w:type="paragraph" w:styleId="Footer">
    <w:name w:val="footer"/>
    <w:basedOn w:val="Normal"/>
    <w:link w:val="FooterChar"/>
    <w:uiPriority w:val="99"/>
    <w:unhideWhenUsed/>
    <w:qFormat/>
    <w:rsid w:val="00021DEE"/>
    <w:pPr>
      <w:pBdr>
        <w:top w:val="single" w:sz="4" w:space="6" w:color="auto"/>
      </w:pBdr>
      <w:spacing w:before="240" w:after="0" w:line="240" w:lineRule="auto"/>
    </w:pPr>
    <w:rPr>
      <w:color w:val="354F5F"/>
      <w:sz w:val="16"/>
      <w:szCs w:val="16"/>
      <w:lang w:val="en-AU"/>
    </w:rPr>
  </w:style>
  <w:style w:type="character" w:customStyle="1" w:styleId="FooterChar">
    <w:name w:val="Footer Char"/>
    <w:basedOn w:val="DefaultParagraphFont"/>
    <w:link w:val="Footer"/>
    <w:uiPriority w:val="99"/>
    <w:rsid w:val="00021DEE"/>
    <w:rPr>
      <w:color w:val="354F5F"/>
      <w:sz w:val="16"/>
      <w:szCs w:val="16"/>
      <w:lang w:val="en-AU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C76585"/>
    <w:rPr>
      <w:rFonts w:asciiTheme="majorHAnsi" w:eastAsiaTheme="majorEastAsia" w:hAnsiTheme="majorHAnsi" w:cstheme="majorBidi"/>
      <w:b/>
      <w:color w:val="000000" w:themeColor="text1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76585"/>
    <w:rPr>
      <w:rFonts w:asciiTheme="majorHAnsi" w:eastAsiaTheme="majorEastAsia" w:hAnsiTheme="majorHAnsi" w:cstheme="majorBidi"/>
      <w:b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rsid w:val="00C2333A"/>
    <w:rPr>
      <w:rFonts w:asciiTheme="majorHAnsi" w:eastAsiaTheme="majorEastAsia" w:hAnsiTheme="majorHAnsi" w:cstheme="majorBidi"/>
      <w:color w:val="354F5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A21659"/>
    <w:rPr>
      <w:rFonts w:asciiTheme="majorHAnsi" w:eastAsiaTheme="majorEastAsia" w:hAnsiTheme="majorHAnsi" w:cstheme="majorBidi"/>
      <w:b/>
      <w:i/>
      <w:color w:val="354F5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101073"/>
    <w:rPr>
      <w:rFonts w:asciiTheme="majorHAnsi" w:eastAsiaTheme="majorEastAsia" w:hAnsiTheme="majorHAnsi" w:cstheme="majorBidi"/>
      <w:b/>
      <w:i/>
      <w:iCs/>
      <w:color w:val="0D0D0D" w:themeColor="text1" w:themeTint="F2"/>
      <w:sz w:val="22"/>
      <w:u w:val="single"/>
    </w:rPr>
  </w:style>
  <w:style w:type="character" w:customStyle="1" w:styleId="Heading8Char">
    <w:name w:val="Heading 8 Char"/>
    <w:basedOn w:val="DefaultParagraphFont"/>
    <w:link w:val="Heading8"/>
    <w:uiPriority w:val="9"/>
    <w:rsid w:val="00A21659"/>
    <w:rPr>
      <w:rFonts w:asciiTheme="majorHAnsi" w:eastAsiaTheme="majorEastAsia" w:hAnsiTheme="majorHAnsi" w:cstheme="majorBidi"/>
      <w:i/>
      <w:color w:val="354F5F"/>
      <w:sz w:val="22"/>
      <w:szCs w:val="21"/>
      <w:u w:val="single"/>
    </w:rPr>
  </w:style>
  <w:style w:type="character" w:customStyle="1" w:styleId="Heading9Char">
    <w:name w:val="Heading 9 Char"/>
    <w:basedOn w:val="DefaultParagraphFont"/>
    <w:link w:val="Heading9"/>
    <w:uiPriority w:val="9"/>
    <w:rsid w:val="00A21659"/>
    <w:rPr>
      <w:rFonts w:asciiTheme="majorHAnsi" w:eastAsiaTheme="majorEastAsia" w:hAnsiTheme="majorHAnsi" w:cstheme="majorBidi"/>
      <w:i/>
      <w:iCs/>
      <w:color w:val="354F5F"/>
      <w:sz w:val="22"/>
      <w:szCs w:val="21"/>
    </w:rPr>
  </w:style>
  <w:style w:type="character" w:styleId="PageNumber">
    <w:name w:val="page number"/>
    <w:basedOn w:val="DefaultParagraphFont"/>
    <w:uiPriority w:val="99"/>
    <w:semiHidden/>
    <w:unhideWhenUsed/>
    <w:rsid w:val="003D6687"/>
  </w:style>
  <w:style w:type="paragraph" w:styleId="Header">
    <w:name w:val="header"/>
    <w:basedOn w:val="Normal"/>
    <w:link w:val="HeaderChar"/>
    <w:uiPriority w:val="99"/>
    <w:unhideWhenUsed/>
    <w:qFormat/>
    <w:rsid w:val="004C6EC0"/>
    <w:pPr>
      <w:pBdr>
        <w:bottom w:val="single" w:sz="4" w:space="6" w:color="auto"/>
      </w:pBdr>
      <w:tabs>
        <w:tab w:val="right" w:pos="8505"/>
      </w:tabs>
      <w:adjustRightInd w:val="0"/>
      <w:spacing w:after="240" w:line="240" w:lineRule="auto"/>
      <w:contextualSpacing/>
    </w:pPr>
    <w:rPr>
      <w:color w:val="354F5F"/>
      <w:sz w:val="16"/>
      <w:szCs w:val="16"/>
      <w:lang w:val="en-AU"/>
    </w:rPr>
  </w:style>
  <w:style w:type="character" w:customStyle="1" w:styleId="HeaderChar">
    <w:name w:val="Header Char"/>
    <w:basedOn w:val="DefaultParagraphFont"/>
    <w:link w:val="Header"/>
    <w:uiPriority w:val="99"/>
    <w:rsid w:val="004C6EC0"/>
    <w:rPr>
      <w:color w:val="354F5F"/>
      <w:sz w:val="16"/>
      <w:szCs w:val="16"/>
      <w:lang w:val="en-AU"/>
    </w:rPr>
  </w:style>
  <w:style w:type="paragraph" w:customStyle="1" w:styleId="Activitynamesubtitle">
    <w:name w:val="Activity name_subtitle"/>
    <w:qFormat/>
    <w:rsid w:val="00C2333A"/>
    <w:pPr>
      <w:spacing w:before="240" w:after="360" w:line="240" w:lineRule="auto"/>
    </w:pPr>
    <w:rPr>
      <w:i/>
      <w:color w:val="354F5F"/>
      <w:sz w:val="48"/>
    </w:rPr>
  </w:style>
  <w:style w:type="paragraph" w:customStyle="1" w:styleId="Footerpagenumber">
    <w:name w:val="Footer page number"/>
    <w:basedOn w:val="Footer"/>
    <w:link w:val="FooterpagenumberChar"/>
    <w:qFormat/>
    <w:rsid w:val="004F51DD"/>
    <w:pPr>
      <w:pBdr>
        <w:top w:val="none" w:sz="0" w:space="0" w:color="auto"/>
      </w:pBdr>
      <w:spacing w:before="120"/>
      <w:jc w:val="right"/>
    </w:pPr>
  </w:style>
  <w:style w:type="character" w:customStyle="1" w:styleId="FooterpagenumberChar">
    <w:name w:val="Footer page number Char"/>
    <w:basedOn w:val="FooterChar"/>
    <w:link w:val="Footerpagenumber"/>
    <w:rsid w:val="004F51DD"/>
    <w:rPr>
      <w:color w:val="354F5F"/>
      <w:sz w:val="16"/>
      <w:szCs w:val="16"/>
      <w:lang w:val="en-AU"/>
    </w:rPr>
  </w:style>
  <w:style w:type="paragraph" w:customStyle="1" w:styleId="Coverpicture">
    <w:name w:val="Cover picture"/>
    <w:basedOn w:val="Normal"/>
    <w:qFormat/>
    <w:rsid w:val="00021DEE"/>
    <w:pPr>
      <w:spacing w:before="480" w:after="480" w:line="240" w:lineRule="auto"/>
      <w:jc w:val="center"/>
    </w:pPr>
    <w:rPr>
      <w:noProof/>
      <w:lang w:eastAsia="en-US"/>
    </w:rPr>
  </w:style>
  <w:style w:type="paragraph" w:customStyle="1" w:styleId="Coverquestions">
    <w:name w:val="Cover questions"/>
    <w:basedOn w:val="Normal"/>
    <w:qFormat/>
    <w:rsid w:val="00021DEE"/>
    <w:pPr>
      <w:spacing w:after="240" w:line="240" w:lineRule="auto"/>
    </w:pPr>
    <w:rPr>
      <w:color w:val="354F5F"/>
      <w:sz w:val="28"/>
      <w:szCs w:val="28"/>
    </w:rPr>
  </w:style>
  <w:style w:type="paragraph" w:customStyle="1" w:styleId="logo">
    <w:name w:val="logo"/>
    <w:basedOn w:val="Normal"/>
    <w:qFormat/>
    <w:rsid w:val="004C6EC0"/>
    <w:pPr>
      <w:spacing w:before="600" w:line="240" w:lineRule="auto"/>
    </w:pPr>
  </w:style>
  <w:style w:type="character" w:customStyle="1" w:styleId="headeractivitytitle">
    <w:name w:val="header activity title"/>
    <w:basedOn w:val="DefaultParagraphFont"/>
    <w:uiPriority w:val="1"/>
    <w:qFormat/>
    <w:rsid w:val="001D611C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3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3BD5"/>
    <w:rPr>
      <w:rFonts w:ascii="Tahoma" w:hAnsi="Tahoma" w:cs="Tahoma"/>
      <w:color w:val="000000" w:themeColor="text1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C2CB4"/>
    <w:rPr>
      <w:color w:val="36A3B8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A1470"/>
    <w:rPr>
      <w:color w:val="805273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20" Type="http://schemas.openxmlformats.org/officeDocument/2006/relationships/header" Target="header2.xml"/><Relationship Id="rId21" Type="http://schemas.openxmlformats.org/officeDocument/2006/relationships/footer" Target="footer3.xml"/><Relationship Id="rId22" Type="http://schemas.openxmlformats.org/officeDocument/2006/relationships/fontTable" Target="fontTable.xml"/><Relationship Id="rId23" Type="http://schemas.openxmlformats.org/officeDocument/2006/relationships/theme" Target="theme/theme1.xml"/><Relationship Id="rId10" Type="http://schemas.openxmlformats.org/officeDocument/2006/relationships/hyperlink" Target="https://en.wikipedia.org/wiki/Coefficient_of_relationship" TargetMode="External"/><Relationship Id="rId11" Type="http://schemas.openxmlformats.org/officeDocument/2006/relationships/image" Target="media/image3.png"/><Relationship Id="rId12" Type="http://schemas.openxmlformats.org/officeDocument/2006/relationships/image" Target="media/image4.wmf"/><Relationship Id="rId13" Type="http://schemas.openxmlformats.org/officeDocument/2006/relationships/oleObject" Target="embeddings/oleObject1.bin"/><Relationship Id="rId14" Type="http://schemas.openxmlformats.org/officeDocument/2006/relationships/image" Target="media/image5.png"/><Relationship Id="rId15" Type="http://schemas.openxmlformats.org/officeDocument/2006/relationships/image" Target="media/image6.wmf"/><Relationship Id="rId16" Type="http://schemas.openxmlformats.org/officeDocument/2006/relationships/oleObject" Target="embeddings/oleObject2.bin"/><Relationship Id="rId17" Type="http://schemas.openxmlformats.org/officeDocument/2006/relationships/header" Target="header1.xml"/><Relationship Id="rId18" Type="http://schemas.openxmlformats.org/officeDocument/2006/relationships/footer" Target="footer1.xml"/><Relationship Id="rId19" Type="http://schemas.openxmlformats.org/officeDocument/2006/relationships/footer" Target="footer2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TF100002026">
      <a:dk1>
        <a:sysClr val="windowText" lastClr="000000"/>
      </a:dk1>
      <a:lt1>
        <a:sysClr val="window" lastClr="FFFFFF"/>
      </a:lt1>
      <a:dk2>
        <a:srgbClr val="3A3A3A"/>
      </a:dk2>
      <a:lt2>
        <a:srgbClr val="F4F4F3"/>
      </a:lt2>
      <a:accent1>
        <a:srgbClr val="562241"/>
      </a:accent1>
      <a:accent2>
        <a:srgbClr val="CCC44F"/>
      </a:accent2>
      <a:accent3>
        <a:srgbClr val="568F59"/>
      </a:accent3>
      <a:accent4>
        <a:srgbClr val="806B50"/>
      </a:accent4>
      <a:accent5>
        <a:srgbClr val="408296"/>
      </a:accent5>
      <a:accent6>
        <a:srgbClr val="A34240"/>
      </a:accent6>
      <a:hlink>
        <a:srgbClr val="36A3B8"/>
      </a:hlink>
      <a:folHlink>
        <a:srgbClr val="805273"/>
      </a:folHlink>
    </a:clrScheme>
    <a:fontScheme name="Cambria">
      <a:majorFont>
        <a:latin typeface="Cambria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7E65376-93E3-3645-8527-1360186CE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596</Words>
  <Characters>3398</Characters>
  <Application>Microsoft Macintosh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Jacquie Sprott</dc:creator>
  <cp:lastModifiedBy>Kate Manuel</cp:lastModifiedBy>
  <cp:revision>2</cp:revision>
  <cp:lastPrinted>2017-06-19T00:58:00Z</cp:lastPrinted>
  <dcterms:created xsi:type="dcterms:W3CDTF">2017-08-01T06:16:00Z</dcterms:created>
  <dcterms:modified xsi:type="dcterms:W3CDTF">2017-08-01T06:16:00Z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TF10002026</vt:lpwstr>
  </property>
  <property fmtid="{D5CDD505-2E9C-101B-9397-08002B2CF9AE}" pid="3" name="MTWinEqns">
    <vt:bool>true</vt:bool>
  </property>
</Properties>
</file>